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CA8CFD" w14:textId="329328C3" w:rsidR="00000000" w:rsidRPr="004A4CE7" w:rsidRDefault="00D4498A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b/>
          <w:color w:val="0000FF"/>
          <w:sz w:val="24"/>
          <w:szCs w:val="24"/>
          <w:u w:val="single"/>
        </w:rPr>
        <w:t>Kritériá hodnotenia (</w:t>
      </w:r>
      <w:proofErr w:type="spellStart"/>
      <w:r w:rsidRPr="004A4CE7">
        <w:rPr>
          <w:rFonts w:cstheme="minorHAnsi"/>
          <w:b/>
          <w:color w:val="0000FF"/>
          <w:sz w:val="24"/>
          <w:szCs w:val="24"/>
          <w:u w:val="single"/>
        </w:rPr>
        <w:t>preklik</w:t>
      </w:r>
      <w:proofErr w:type="spellEnd"/>
      <w:r w:rsidRPr="004A4CE7">
        <w:rPr>
          <w:rFonts w:cstheme="minorHAnsi"/>
          <w:b/>
          <w:color w:val="0000FF"/>
          <w:sz w:val="24"/>
          <w:szCs w:val="24"/>
          <w:u w:val="single"/>
        </w:rPr>
        <w:t xml:space="preserve"> 1</w:t>
      </w:r>
      <w:r w:rsidR="00C21AC7">
        <w:rPr>
          <w:rFonts w:cstheme="minorHAnsi"/>
          <w:b/>
          <w:color w:val="0000FF"/>
          <w:sz w:val="24"/>
          <w:szCs w:val="24"/>
          <w:u w:val="single"/>
        </w:rPr>
        <w:t>4</w:t>
      </w:r>
      <w:r w:rsidRPr="004A4CE7">
        <w:rPr>
          <w:rFonts w:cstheme="minorHAnsi"/>
          <w:b/>
          <w:color w:val="0000FF"/>
          <w:sz w:val="24"/>
          <w:szCs w:val="24"/>
          <w:u w:val="single"/>
        </w:rPr>
        <w:t xml:space="preserve">) </w:t>
      </w:r>
      <w:r w:rsidRPr="004A4CE7">
        <w:rPr>
          <w:rFonts w:cstheme="minorHAnsi"/>
          <w:color w:val="0000FF"/>
          <w:sz w:val="24"/>
          <w:szCs w:val="24"/>
        </w:rPr>
        <w:t>(</w:t>
      </w:r>
      <w:proofErr w:type="spellStart"/>
      <w:r w:rsidRPr="004A4CE7">
        <w:rPr>
          <w:rFonts w:cstheme="minorHAnsi"/>
          <w:color w:val="0000FF"/>
          <w:sz w:val="24"/>
          <w:szCs w:val="24"/>
        </w:rPr>
        <w:t>Koštálová</w:t>
      </w:r>
      <w:proofErr w:type="spellEnd"/>
      <w:r w:rsidRPr="004A4CE7">
        <w:rPr>
          <w:rFonts w:cstheme="minorHAnsi"/>
          <w:color w:val="0000FF"/>
          <w:sz w:val="24"/>
          <w:szCs w:val="24"/>
        </w:rPr>
        <w:t xml:space="preserve">, Miková, </w:t>
      </w:r>
      <w:proofErr w:type="spellStart"/>
      <w:r w:rsidRPr="004A4CE7">
        <w:rPr>
          <w:rFonts w:cstheme="minorHAnsi"/>
          <w:color w:val="0000FF"/>
          <w:sz w:val="24"/>
          <w:szCs w:val="24"/>
        </w:rPr>
        <w:t>Stang</w:t>
      </w:r>
      <w:proofErr w:type="spellEnd"/>
      <w:r w:rsidRPr="004A4CE7">
        <w:rPr>
          <w:rFonts w:cstheme="minorHAnsi"/>
          <w:color w:val="0000FF"/>
          <w:sz w:val="24"/>
          <w:szCs w:val="24"/>
        </w:rPr>
        <w:t>, 2008, s. 80</w:t>
      </w:r>
      <w:r w:rsidR="002B7742">
        <w:rPr>
          <w:rFonts w:cstheme="minorHAnsi"/>
          <w:color w:val="0000FF"/>
          <w:sz w:val="24"/>
          <w:szCs w:val="24"/>
        </w:rPr>
        <w:t xml:space="preserve"> –</w:t>
      </w:r>
      <w:r w:rsidR="00AC00C2" w:rsidRPr="004A4CE7">
        <w:rPr>
          <w:rFonts w:cstheme="minorHAnsi"/>
          <w:color w:val="0000FF"/>
          <w:sz w:val="24"/>
          <w:szCs w:val="24"/>
        </w:rPr>
        <w:t>97</w:t>
      </w:r>
      <w:r w:rsidRPr="004A4CE7">
        <w:rPr>
          <w:rFonts w:cstheme="minorHAnsi"/>
          <w:color w:val="0000FF"/>
          <w:sz w:val="24"/>
          <w:szCs w:val="24"/>
        </w:rPr>
        <w:t>)</w:t>
      </w:r>
    </w:p>
    <w:p w14:paraId="778FBEFE" w14:textId="77777777" w:rsidR="00B9280E" w:rsidRPr="004A4CE7" w:rsidRDefault="00B9280E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</w:p>
    <w:tbl>
      <w:tblPr>
        <w:tblStyle w:val="Obyajntabuka2"/>
        <w:tblW w:w="0" w:type="auto"/>
        <w:tblLook w:val="04A0" w:firstRow="1" w:lastRow="0" w:firstColumn="1" w:lastColumn="0" w:noHBand="0" w:noVBand="1"/>
      </w:tblPr>
      <w:tblGrid>
        <w:gridCol w:w="1843"/>
        <w:gridCol w:w="7219"/>
      </w:tblGrid>
      <w:tr w:rsidR="004A4CE7" w:rsidRPr="004A4CE7" w14:paraId="6B5ADEC6" w14:textId="77777777" w:rsidTr="00D449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609F047E" w14:textId="77777777" w:rsidR="00D4498A" w:rsidRPr="004A4CE7" w:rsidRDefault="00D4498A" w:rsidP="004A4CE7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color w:val="0000FF"/>
                <w:sz w:val="24"/>
                <w:szCs w:val="24"/>
              </w:rPr>
              <w:t>Kritérium</w:t>
            </w:r>
          </w:p>
        </w:tc>
        <w:tc>
          <w:tcPr>
            <w:tcW w:w="7219" w:type="dxa"/>
          </w:tcPr>
          <w:p w14:paraId="4F7C371B" w14:textId="77777777" w:rsidR="00D4498A" w:rsidRPr="004A4CE7" w:rsidRDefault="00D4498A" w:rsidP="004A4CE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b w:val="0"/>
                <w:color w:val="0000FF"/>
                <w:sz w:val="24"/>
                <w:szCs w:val="24"/>
              </w:rPr>
              <w:t>je popis nejakej zložky práce, alebo rys (znak), ktorý na práci žiaka chceme v nejakej kvalite vidieť. Kritérium je názov pre vlastnosť, ktorá sa vyskytuje u niekoľkých rozmanitých žiakov, ale prípad od prípadu nadobúda rôzne hodnoty.</w:t>
            </w:r>
          </w:p>
        </w:tc>
      </w:tr>
      <w:tr w:rsidR="004A4CE7" w:rsidRPr="004A4CE7" w14:paraId="0CD659A6" w14:textId="77777777" w:rsidTr="00D449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18213536" w14:textId="77777777" w:rsidR="00D4498A" w:rsidRPr="004A4CE7" w:rsidRDefault="00D4498A" w:rsidP="004A4CE7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color w:val="0000FF"/>
                <w:sz w:val="24"/>
                <w:szCs w:val="24"/>
              </w:rPr>
              <w:t>Indikátor</w:t>
            </w:r>
          </w:p>
        </w:tc>
        <w:tc>
          <w:tcPr>
            <w:tcW w:w="7219" w:type="dxa"/>
          </w:tcPr>
          <w:p w14:paraId="4D032605" w14:textId="77777777" w:rsidR="00D4498A" w:rsidRPr="004A4CE7" w:rsidRDefault="00D4498A" w:rsidP="004A4C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color w:val="0000FF"/>
                <w:sz w:val="24"/>
                <w:szCs w:val="24"/>
              </w:rPr>
              <w:t>vystihuje možnú mieru kvality v naplnení kritériá, teda rôznu hodnotu.</w:t>
            </w:r>
          </w:p>
        </w:tc>
      </w:tr>
      <w:tr w:rsidR="004A4CE7" w:rsidRPr="004A4CE7" w14:paraId="7E11EBF6" w14:textId="77777777" w:rsidTr="00D449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1639E1E4" w14:textId="77777777" w:rsidR="00D4498A" w:rsidRPr="004A4CE7" w:rsidRDefault="00D4498A" w:rsidP="004A4CE7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color w:val="0000FF"/>
                <w:sz w:val="24"/>
                <w:szCs w:val="24"/>
              </w:rPr>
              <w:t>Súbor kritérií</w:t>
            </w:r>
          </w:p>
        </w:tc>
        <w:tc>
          <w:tcPr>
            <w:tcW w:w="7219" w:type="dxa"/>
          </w:tcPr>
          <w:p w14:paraId="459B9E3A" w14:textId="77777777" w:rsidR="00D4498A" w:rsidRPr="004A4CE7" w:rsidRDefault="00D4498A" w:rsidP="004A4CE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color w:val="0000FF"/>
                <w:sz w:val="24"/>
                <w:szCs w:val="24"/>
              </w:rPr>
              <w:t>popisuje očakávaný výkon súčasne v niekoľkých zložkách (kritériách) a každé kritérium približuje v rôznych kvalitách splnenia</w:t>
            </w:r>
            <w:r w:rsidR="009E3869" w:rsidRPr="004A4CE7">
              <w:rPr>
                <w:rFonts w:cstheme="minorHAnsi"/>
                <w:color w:val="0000FF"/>
                <w:sz w:val="24"/>
                <w:szCs w:val="24"/>
              </w:rPr>
              <w:t xml:space="preserve"> (indikátory).</w:t>
            </w:r>
          </w:p>
        </w:tc>
      </w:tr>
    </w:tbl>
    <w:p w14:paraId="109634DB" w14:textId="77777777" w:rsidR="00D4498A" w:rsidRPr="004A4CE7" w:rsidRDefault="00D4498A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A4CE7" w:rsidRPr="004A4CE7" w14:paraId="791035B7" w14:textId="77777777" w:rsidTr="00F63940">
        <w:tc>
          <w:tcPr>
            <w:tcW w:w="906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6D766C07" w14:textId="77777777" w:rsidR="00AF03A0" w:rsidRPr="004A4CE7" w:rsidRDefault="00F63940" w:rsidP="004A4CE7">
            <w:pPr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t xml:space="preserve">Príklad kritérií na hodnotenie ústnej prezentácie práce skupiny </w:t>
            </w:r>
          </w:p>
          <w:p w14:paraId="731B4AC4" w14:textId="77777777" w:rsidR="00F63940" w:rsidRPr="004A4CE7" w:rsidRDefault="00F63940" w:rsidP="004A4CE7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color w:val="0000FF"/>
                <w:sz w:val="24"/>
                <w:szCs w:val="24"/>
              </w:rPr>
              <w:t>(splnil/nesplnil):</w:t>
            </w:r>
          </w:p>
        </w:tc>
      </w:tr>
    </w:tbl>
    <w:p w14:paraId="7DE998B3" w14:textId="528F8566" w:rsidR="00177CBA" w:rsidRPr="004A4CE7" w:rsidRDefault="003F68FC" w:rsidP="004A4CE7">
      <w:pPr>
        <w:spacing w:after="0" w:line="240" w:lineRule="auto"/>
        <w:rPr>
          <w:rFonts w:cstheme="minorHAnsi"/>
          <w:b/>
          <w:color w:val="0000FF"/>
          <w:sz w:val="24"/>
          <w:szCs w:val="24"/>
        </w:rPr>
      </w:pPr>
      <w:bookmarkStart w:id="0" w:name="_Hlk121395243"/>
      <w:r w:rsidRPr="004A4CE7">
        <w:rPr>
          <w:rFonts w:cstheme="minorHAnsi"/>
          <w:b/>
          <w:color w:val="0000FF"/>
          <w:sz w:val="24"/>
          <w:szCs w:val="24"/>
        </w:rPr>
        <w:t xml:space="preserve">- </w:t>
      </w:r>
      <w:r w:rsidR="00177CBA" w:rsidRPr="004A4CE7">
        <w:rPr>
          <w:rFonts w:cstheme="minorHAnsi"/>
          <w:b/>
          <w:color w:val="0000FF"/>
          <w:sz w:val="24"/>
          <w:szCs w:val="24"/>
        </w:rPr>
        <w:t xml:space="preserve">žiak spolupracuje pri prezentácii </w:t>
      </w:r>
      <w:r w:rsidR="00177CBA" w:rsidRPr="004A4CE7">
        <w:rPr>
          <w:rFonts w:cstheme="minorHAnsi"/>
          <w:b/>
          <w:color w:val="0000FF"/>
          <w:sz w:val="24"/>
          <w:szCs w:val="24"/>
          <w:u w:val="single"/>
        </w:rPr>
        <w:t>(</w:t>
      </w:r>
      <w:r w:rsidR="00177CBA" w:rsidRPr="004A4CE7">
        <w:rPr>
          <w:rFonts w:cstheme="minorHAnsi"/>
          <w:b/>
          <w:color w:val="0000FF"/>
          <w:sz w:val="24"/>
          <w:szCs w:val="24"/>
          <w:highlight w:val="lightGray"/>
          <w:u w:val="single"/>
        </w:rPr>
        <w:t>spolupráca pri prezentácii</w:t>
      </w:r>
      <w:r w:rsidR="00177CBA" w:rsidRPr="004A4CE7">
        <w:rPr>
          <w:rFonts w:cstheme="minorHAnsi"/>
          <w:b/>
          <w:color w:val="0000FF"/>
          <w:sz w:val="24"/>
          <w:szCs w:val="24"/>
          <w:u w:val="single"/>
        </w:rPr>
        <w:t>)</w:t>
      </w:r>
      <w:r w:rsidR="00955E18">
        <w:rPr>
          <w:rFonts w:cstheme="minorHAnsi"/>
          <w:b/>
          <w:color w:val="0000FF"/>
          <w:sz w:val="24"/>
          <w:szCs w:val="24"/>
          <w:u w:val="single"/>
        </w:rPr>
        <w:t>;</w:t>
      </w:r>
    </w:p>
    <w:bookmarkEnd w:id="0"/>
    <w:p w14:paraId="05940889" w14:textId="62E75785" w:rsidR="003F68FC" w:rsidRPr="004A4CE7" w:rsidRDefault="00177CBA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color w:val="0000FF"/>
          <w:sz w:val="24"/>
          <w:szCs w:val="24"/>
        </w:rPr>
        <w:t xml:space="preserve">- </w:t>
      </w:r>
      <w:r w:rsidR="003F68FC" w:rsidRPr="004A4CE7">
        <w:rPr>
          <w:rFonts w:cstheme="minorHAnsi"/>
          <w:color w:val="0000FF"/>
          <w:sz w:val="24"/>
          <w:szCs w:val="24"/>
        </w:rPr>
        <w:t>žiak splní svoju časť úlohy k</w:t>
      </w:r>
      <w:r w:rsidRPr="004A4CE7">
        <w:rPr>
          <w:rFonts w:cstheme="minorHAnsi"/>
          <w:color w:val="0000FF"/>
          <w:sz w:val="24"/>
          <w:szCs w:val="24"/>
        </w:rPr>
        <w:t> </w:t>
      </w:r>
      <w:r w:rsidR="003F68FC" w:rsidRPr="004A4CE7">
        <w:rPr>
          <w:rFonts w:cstheme="minorHAnsi"/>
          <w:color w:val="0000FF"/>
          <w:sz w:val="24"/>
          <w:szCs w:val="24"/>
        </w:rPr>
        <w:t>prezentácii</w:t>
      </w:r>
      <w:r w:rsidRPr="004A4CE7">
        <w:rPr>
          <w:rFonts w:cstheme="minorHAnsi"/>
          <w:color w:val="0000FF"/>
          <w:sz w:val="24"/>
          <w:szCs w:val="24"/>
        </w:rPr>
        <w:t xml:space="preserve"> </w:t>
      </w:r>
      <w:r w:rsidRPr="004A4CE7">
        <w:rPr>
          <w:rFonts w:cstheme="minorHAnsi"/>
          <w:b/>
          <w:color w:val="0000FF"/>
          <w:sz w:val="24"/>
          <w:szCs w:val="24"/>
        </w:rPr>
        <w:t>(splnenie rol</w:t>
      </w:r>
      <w:r w:rsidR="002B7742">
        <w:rPr>
          <w:rFonts w:cstheme="minorHAnsi"/>
          <w:b/>
          <w:color w:val="0000FF"/>
          <w:sz w:val="24"/>
          <w:szCs w:val="24"/>
        </w:rPr>
        <w:t>y</w:t>
      </w:r>
      <w:r w:rsidRPr="004A4CE7">
        <w:rPr>
          <w:rFonts w:cstheme="minorHAnsi"/>
          <w:b/>
          <w:color w:val="0000FF"/>
          <w:sz w:val="24"/>
          <w:szCs w:val="24"/>
        </w:rPr>
        <w:t>)</w:t>
      </w:r>
      <w:r w:rsidR="00955E18">
        <w:rPr>
          <w:rFonts w:cstheme="minorHAnsi"/>
          <w:color w:val="0000FF"/>
          <w:sz w:val="24"/>
          <w:szCs w:val="24"/>
        </w:rPr>
        <w:t>;</w:t>
      </w:r>
    </w:p>
    <w:p w14:paraId="1B182CD7" w14:textId="60157942" w:rsidR="000A6407" w:rsidRPr="004A4CE7" w:rsidRDefault="000A6407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color w:val="0000FF"/>
          <w:sz w:val="24"/>
          <w:szCs w:val="24"/>
        </w:rPr>
        <w:t xml:space="preserve">- </w:t>
      </w:r>
      <w:r w:rsidR="002B7742" w:rsidRPr="004A4CE7">
        <w:rPr>
          <w:rFonts w:cstheme="minorHAnsi"/>
          <w:color w:val="0000FF"/>
          <w:sz w:val="24"/>
          <w:szCs w:val="24"/>
        </w:rPr>
        <w:t xml:space="preserve">žiak </w:t>
      </w:r>
      <w:r w:rsidRPr="004A4CE7">
        <w:rPr>
          <w:rFonts w:cstheme="minorHAnsi"/>
          <w:color w:val="0000FF"/>
          <w:sz w:val="24"/>
          <w:szCs w:val="24"/>
        </w:rPr>
        <w:t>hovorí k podstate témy, neodbieha od témy</w:t>
      </w:r>
      <w:r w:rsidR="00177CBA" w:rsidRPr="004A4CE7">
        <w:rPr>
          <w:rFonts w:cstheme="minorHAnsi"/>
          <w:color w:val="0000FF"/>
          <w:sz w:val="24"/>
          <w:szCs w:val="24"/>
        </w:rPr>
        <w:t xml:space="preserve"> </w:t>
      </w:r>
      <w:r w:rsidR="00177CBA" w:rsidRPr="004A4CE7">
        <w:rPr>
          <w:rFonts w:cstheme="minorHAnsi"/>
          <w:b/>
          <w:color w:val="0000FF"/>
          <w:sz w:val="24"/>
          <w:szCs w:val="24"/>
        </w:rPr>
        <w:t>(vecnosť)</w:t>
      </w:r>
      <w:r w:rsidR="00955E18">
        <w:rPr>
          <w:rFonts w:cstheme="minorHAnsi"/>
          <w:color w:val="0000FF"/>
          <w:sz w:val="24"/>
          <w:szCs w:val="24"/>
        </w:rPr>
        <w:t>;</w:t>
      </w:r>
    </w:p>
    <w:p w14:paraId="097CE902" w14:textId="32D9C10E" w:rsidR="000A6407" w:rsidRPr="004A4CE7" w:rsidRDefault="000A6407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color w:val="0000FF"/>
          <w:sz w:val="24"/>
          <w:szCs w:val="24"/>
        </w:rPr>
        <w:t xml:space="preserve">- </w:t>
      </w:r>
      <w:r w:rsidR="002B7742" w:rsidRPr="004A4CE7">
        <w:rPr>
          <w:rFonts w:cstheme="minorHAnsi"/>
          <w:color w:val="0000FF"/>
          <w:sz w:val="24"/>
          <w:szCs w:val="24"/>
        </w:rPr>
        <w:t xml:space="preserve">žiak </w:t>
      </w:r>
      <w:r w:rsidRPr="004A4CE7">
        <w:rPr>
          <w:rFonts w:cstheme="minorHAnsi"/>
          <w:color w:val="0000FF"/>
          <w:sz w:val="24"/>
          <w:szCs w:val="24"/>
        </w:rPr>
        <w:t>povie všetko podstatné, na čom sa skupina dohodla</w:t>
      </w:r>
      <w:r w:rsidR="00177CBA" w:rsidRPr="004A4CE7">
        <w:rPr>
          <w:rFonts w:cstheme="minorHAnsi"/>
          <w:color w:val="0000FF"/>
          <w:sz w:val="24"/>
          <w:szCs w:val="24"/>
        </w:rPr>
        <w:t xml:space="preserve"> </w:t>
      </w:r>
      <w:r w:rsidR="00177CBA" w:rsidRPr="004A4CE7">
        <w:rPr>
          <w:rFonts w:cstheme="minorHAnsi"/>
          <w:b/>
          <w:color w:val="0000FF"/>
          <w:sz w:val="24"/>
          <w:szCs w:val="24"/>
        </w:rPr>
        <w:t>(úplnosť)</w:t>
      </w:r>
      <w:r w:rsidR="00955E18">
        <w:rPr>
          <w:rFonts w:cstheme="minorHAnsi"/>
          <w:b/>
          <w:color w:val="0000FF"/>
          <w:sz w:val="24"/>
          <w:szCs w:val="24"/>
        </w:rPr>
        <w:t>;</w:t>
      </w:r>
    </w:p>
    <w:p w14:paraId="1803AE59" w14:textId="66CFF506" w:rsidR="000A6407" w:rsidRPr="004A4CE7" w:rsidRDefault="000A6407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color w:val="0000FF"/>
          <w:sz w:val="24"/>
          <w:szCs w:val="24"/>
        </w:rPr>
        <w:t xml:space="preserve">- </w:t>
      </w:r>
      <w:r w:rsidR="002B7742" w:rsidRPr="004A4CE7">
        <w:rPr>
          <w:rFonts w:cstheme="minorHAnsi"/>
          <w:color w:val="0000FF"/>
          <w:sz w:val="24"/>
          <w:szCs w:val="24"/>
        </w:rPr>
        <w:t xml:space="preserve">žiak </w:t>
      </w:r>
      <w:r w:rsidRPr="004A4CE7">
        <w:rPr>
          <w:rFonts w:cstheme="minorHAnsi"/>
          <w:color w:val="0000FF"/>
          <w:sz w:val="24"/>
          <w:szCs w:val="24"/>
        </w:rPr>
        <w:t>neopakuje to, čo už bolo povedané</w:t>
      </w:r>
      <w:r w:rsidR="00177CBA" w:rsidRPr="004A4CE7">
        <w:rPr>
          <w:rFonts w:cstheme="minorHAnsi"/>
          <w:color w:val="0000FF"/>
          <w:sz w:val="24"/>
          <w:szCs w:val="24"/>
        </w:rPr>
        <w:t xml:space="preserve"> </w:t>
      </w:r>
      <w:r w:rsidR="00177CBA" w:rsidRPr="004A4CE7">
        <w:rPr>
          <w:rFonts w:cstheme="minorHAnsi"/>
          <w:b/>
          <w:color w:val="0000FF"/>
          <w:sz w:val="24"/>
          <w:szCs w:val="24"/>
        </w:rPr>
        <w:t>(štruktúrovanosť prejavu)</w:t>
      </w:r>
      <w:r w:rsidR="00955E18">
        <w:rPr>
          <w:rFonts w:cstheme="minorHAnsi"/>
          <w:color w:val="0000FF"/>
          <w:sz w:val="24"/>
          <w:szCs w:val="24"/>
        </w:rPr>
        <w:t>;</w:t>
      </w:r>
    </w:p>
    <w:p w14:paraId="60443DC8" w14:textId="52F7D732" w:rsidR="000A6407" w:rsidRPr="004A4CE7" w:rsidRDefault="000A6407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color w:val="0000FF"/>
          <w:sz w:val="24"/>
          <w:szCs w:val="24"/>
        </w:rPr>
        <w:t xml:space="preserve">- </w:t>
      </w:r>
      <w:r w:rsidR="002B7742" w:rsidRPr="004A4CE7">
        <w:rPr>
          <w:rFonts w:cstheme="minorHAnsi"/>
          <w:color w:val="0000FF"/>
          <w:sz w:val="24"/>
          <w:szCs w:val="24"/>
        </w:rPr>
        <w:t xml:space="preserve">žiak </w:t>
      </w:r>
      <w:r w:rsidRPr="004A4CE7">
        <w:rPr>
          <w:rFonts w:cstheme="minorHAnsi"/>
          <w:color w:val="0000FF"/>
          <w:sz w:val="24"/>
          <w:szCs w:val="24"/>
        </w:rPr>
        <w:t>používa správne pojmy,</w:t>
      </w:r>
      <w:r w:rsidR="00177CBA" w:rsidRPr="004A4CE7">
        <w:rPr>
          <w:rFonts w:cstheme="minorHAnsi"/>
          <w:color w:val="0000FF"/>
          <w:sz w:val="24"/>
          <w:szCs w:val="24"/>
        </w:rPr>
        <w:t xml:space="preserve"> </w:t>
      </w:r>
      <w:r w:rsidRPr="004A4CE7">
        <w:rPr>
          <w:rFonts w:cstheme="minorHAnsi"/>
          <w:color w:val="0000FF"/>
          <w:sz w:val="24"/>
          <w:szCs w:val="24"/>
        </w:rPr>
        <w:t>pokiaľ je treba, vysvetlí neznámy pojem</w:t>
      </w:r>
      <w:r w:rsidR="00177CBA" w:rsidRPr="004A4CE7">
        <w:rPr>
          <w:rFonts w:cstheme="minorHAnsi"/>
          <w:color w:val="0000FF"/>
          <w:sz w:val="24"/>
          <w:szCs w:val="24"/>
        </w:rPr>
        <w:t xml:space="preserve"> </w:t>
      </w:r>
      <w:r w:rsidR="00177CBA" w:rsidRPr="004A4CE7">
        <w:rPr>
          <w:rFonts w:cstheme="minorHAnsi"/>
          <w:b/>
          <w:color w:val="0000FF"/>
          <w:sz w:val="24"/>
          <w:szCs w:val="24"/>
        </w:rPr>
        <w:t>(použitie terminológie)</w:t>
      </w:r>
      <w:r w:rsidR="00955E18">
        <w:rPr>
          <w:rFonts w:cstheme="minorHAnsi"/>
          <w:color w:val="0000FF"/>
          <w:sz w:val="24"/>
          <w:szCs w:val="24"/>
        </w:rPr>
        <w:t>;</w:t>
      </w:r>
    </w:p>
    <w:p w14:paraId="35031D5D" w14:textId="09078836" w:rsidR="000A6407" w:rsidRPr="004A4CE7" w:rsidRDefault="000A6407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color w:val="0000FF"/>
          <w:sz w:val="24"/>
          <w:szCs w:val="24"/>
        </w:rPr>
        <w:t xml:space="preserve">- </w:t>
      </w:r>
      <w:r w:rsidR="002B7742" w:rsidRPr="004A4CE7">
        <w:rPr>
          <w:rFonts w:cstheme="minorHAnsi"/>
          <w:color w:val="0000FF"/>
          <w:sz w:val="24"/>
          <w:szCs w:val="24"/>
        </w:rPr>
        <w:t xml:space="preserve">žiak </w:t>
      </w:r>
      <w:r w:rsidRPr="004A4CE7">
        <w:rPr>
          <w:rFonts w:cstheme="minorHAnsi"/>
          <w:color w:val="0000FF"/>
          <w:sz w:val="24"/>
          <w:szCs w:val="24"/>
        </w:rPr>
        <w:t xml:space="preserve">k prezentácii </w:t>
      </w:r>
      <w:r w:rsidR="00773CE1" w:rsidRPr="004A4CE7">
        <w:rPr>
          <w:rFonts w:cstheme="minorHAnsi"/>
          <w:color w:val="0000FF"/>
          <w:sz w:val="24"/>
          <w:szCs w:val="24"/>
        </w:rPr>
        <w:t>po</w:t>
      </w:r>
      <w:r w:rsidRPr="004A4CE7">
        <w:rPr>
          <w:rFonts w:cstheme="minorHAnsi"/>
          <w:color w:val="0000FF"/>
          <w:sz w:val="24"/>
          <w:szCs w:val="24"/>
        </w:rPr>
        <w:t>užije grafické znázornenie</w:t>
      </w:r>
      <w:r w:rsidR="00773CE1" w:rsidRPr="004A4CE7">
        <w:rPr>
          <w:rFonts w:cstheme="minorHAnsi"/>
          <w:color w:val="0000FF"/>
          <w:sz w:val="24"/>
          <w:szCs w:val="24"/>
        </w:rPr>
        <w:t xml:space="preserve"> </w:t>
      </w:r>
      <w:r w:rsidR="00773CE1" w:rsidRPr="004A4CE7">
        <w:rPr>
          <w:rFonts w:cstheme="minorHAnsi"/>
          <w:b/>
          <w:color w:val="0000FF"/>
          <w:sz w:val="24"/>
          <w:szCs w:val="24"/>
        </w:rPr>
        <w:t>(zohľadnenie rôznych spôsobov vnímania)</w:t>
      </w:r>
      <w:r w:rsidR="00955E18">
        <w:rPr>
          <w:rFonts w:cstheme="minorHAnsi"/>
          <w:b/>
          <w:color w:val="0000FF"/>
          <w:sz w:val="24"/>
          <w:szCs w:val="24"/>
        </w:rPr>
        <w:t>;</w:t>
      </w:r>
      <w:r w:rsidR="00773CE1" w:rsidRPr="004A4CE7">
        <w:rPr>
          <w:rFonts w:cstheme="minorHAnsi"/>
          <w:b/>
          <w:color w:val="0000FF"/>
          <w:sz w:val="24"/>
          <w:szCs w:val="24"/>
        </w:rPr>
        <w:t xml:space="preserve"> </w:t>
      </w:r>
    </w:p>
    <w:p w14:paraId="538A4E5A" w14:textId="505AEC01" w:rsidR="000A6407" w:rsidRPr="004A4CE7" w:rsidRDefault="000A6407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color w:val="0000FF"/>
          <w:sz w:val="24"/>
          <w:szCs w:val="24"/>
        </w:rPr>
        <w:t xml:space="preserve">- </w:t>
      </w:r>
      <w:r w:rsidR="002B7742" w:rsidRPr="004A4CE7">
        <w:rPr>
          <w:rFonts w:cstheme="minorHAnsi"/>
          <w:color w:val="0000FF"/>
          <w:sz w:val="24"/>
          <w:szCs w:val="24"/>
        </w:rPr>
        <w:t xml:space="preserve">žiak </w:t>
      </w:r>
      <w:r w:rsidRPr="004A4CE7">
        <w:rPr>
          <w:rFonts w:cstheme="minorHAnsi"/>
          <w:color w:val="0000FF"/>
          <w:sz w:val="24"/>
          <w:szCs w:val="24"/>
        </w:rPr>
        <w:t xml:space="preserve">hovorí viac-menej plynule, jeho reč neobsahuje </w:t>
      </w:r>
      <w:r w:rsidRPr="009E0D4B">
        <w:rPr>
          <w:rFonts w:cstheme="minorHAnsi"/>
          <w:i/>
          <w:color w:val="0000FF"/>
          <w:sz w:val="24"/>
          <w:szCs w:val="24"/>
        </w:rPr>
        <w:t>parazity</w:t>
      </w:r>
      <w:r w:rsidR="00773CE1" w:rsidRPr="004A4CE7">
        <w:rPr>
          <w:rFonts w:cstheme="minorHAnsi"/>
          <w:color w:val="0000FF"/>
          <w:sz w:val="24"/>
          <w:szCs w:val="24"/>
        </w:rPr>
        <w:t xml:space="preserve"> </w:t>
      </w:r>
      <w:r w:rsidR="00773CE1" w:rsidRPr="004A4CE7">
        <w:rPr>
          <w:rFonts w:cstheme="minorHAnsi"/>
          <w:b/>
          <w:color w:val="0000FF"/>
          <w:sz w:val="24"/>
          <w:szCs w:val="24"/>
        </w:rPr>
        <w:t>(plynulosť prejavu)</w:t>
      </w:r>
      <w:r w:rsidR="00955E18">
        <w:rPr>
          <w:rFonts w:cstheme="minorHAnsi"/>
          <w:color w:val="0000FF"/>
          <w:sz w:val="24"/>
          <w:szCs w:val="24"/>
        </w:rPr>
        <w:t>;</w:t>
      </w:r>
    </w:p>
    <w:p w14:paraId="7BECBD2A" w14:textId="4B1CBA71" w:rsidR="000A6407" w:rsidRPr="004A4CE7" w:rsidRDefault="000A6407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color w:val="0000FF"/>
          <w:sz w:val="24"/>
          <w:szCs w:val="24"/>
        </w:rPr>
        <w:t xml:space="preserve">- </w:t>
      </w:r>
      <w:r w:rsidR="002B7742" w:rsidRPr="004A4CE7">
        <w:rPr>
          <w:rFonts w:cstheme="minorHAnsi"/>
          <w:color w:val="0000FF"/>
          <w:sz w:val="24"/>
          <w:szCs w:val="24"/>
        </w:rPr>
        <w:t xml:space="preserve">žiak </w:t>
      </w:r>
      <w:r w:rsidRPr="004A4CE7">
        <w:rPr>
          <w:rFonts w:cstheme="minorHAnsi"/>
          <w:color w:val="0000FF"/>
          <w:sz w:val="24"/>
          <w:szCs w:val="24"/>
        </w:rPr>
        <w:t>udržuje s poslucháčmi očný kontakt</w:t>
      </w:r>
      <w:r w:rsidR="002A1A4E" w:rsidRPr="004A4CE7">
        <w:rPr>
          <w:rFonts w:cstheme="minorHAnsi"/>
          <w:color w:val="0000FF"/>
          <w:sz w:val="24"/>
          <w:szCs w:val="24"/>
        </w:rPr>
        <w:t xml:space="preserve"> </w:t>
      </w:r>
      <w:r w:rsidR="002A1A4E" w:rsidRPr="004A4CE7">
        <w:rPr>
          <w:rFonts w:cstheme="minorHAnsi"/>
          <w:b/>
          <w:color w:val="0000FF"/>
          <w:sz w:val="24"/>
          <w:szCs w:val="24"/>
        </w:rPr>
        <w:t>(neverbálne zložky prejavu)</w:t>
      </w:r>
      <w:r w:rsidR="00955E18">
        <w:rPr>
          <w:rFonts w:cstheme="minorHAnsi"/>
          <w:color w:val="0000FF"/>
          <w:sz w:val="24"/>
          <w:szCs w:val="24"/>
        </w:rPr>
        <w:t>;</w:t>
      </w:r>
    </w:p>
    <w:p w14:paraId="4421F8BB" w14:textId="28295B91" w:rsidR="00432668" w:rsidRPr="004A4CE7" w:rsidRDefault="000A6407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color w:val="0000FF"/>
          <w:sz w:val="24"/>
          <w:szCs w:val="24"/>
        </w:rPr>
        <w:t xml:space="preserve">- </w:t>
      </w:r>
      <w:r w:rsidR="002B7742" w:rsidRPr="004A4CE7">
        <w:rPr>
          <w:rFonts w:cstheme="minorHAnsi"/>
          <w:color w:val="0000FF"/>
          <w:sz w:val="24"/>
          <w:szCs w:val="24"/>
        </w:rPr>
        <w:t xml:space="preserve">žiak </w:t>
      </w:r>
      <w:r w:rsidRPr="004A4CE7">
        <w:rPr>
          <w:rFonts w:cstheme="minorHAnsi"/>
          <w:color w:val="0000FF"/>
          <w:sz w:val="24"/>
          <w:szCs w:val="24"/>
        </w:rPr>
        <w:t>hovorí spisovne</w:t>
      </w:r>
      <w:r w:rsidR="002A1A4E" w:rsidRPr="004A4CE7">
        <w:rPr>
          <w:rFonts w:cstheme="minorHAnsi"/>
          <w:color w:val="0000FF"/>
          <w:sz w:val="24"/>
          <w:szCs w:val="24"/>
        </w:rPr>
        <w:t xml:space="preserve"> </w:t>
      </w:r>
      <w:r w:rsidR="002A1A4E" w:rsidRPr="004A4CE7">
        <w:rPr>
          <w:rFonts w:cstheme="minorHAnsi"/>
          <w:b/>
          <w:color w:val="0000FF"/>
          <w:sz w:val="24"/>
          <w:szCs w:val="24"/>
        </w:rPr>
        <w:t>(spisovnosť prejavu)</w:t>
      </w:r>
      <w:r w:rsidR="00955E18">
        <w:rPr>
          <w:rFonts w:cstheme="minorHAnsi"/>
          <w:color w:val="0000FF"/>
          <w:sz w:val="24"/>
          <w:szCs w:val="24"/>
        </w:rPr>
        <w:t>;</w:t>
      </w:r>
    </w:p>
    <w:p w14:paraId="664FFD2A" w14:textId="55AA8D56" w:rsidR="00432668" w:rsidRPr="004A4CE7" w:rsidRDefault="00432668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color w:val="0000FF"/>
          <w:sz w:val="24"/>
          <w:szCs w:val="24"/>
        </w:rPr>
        <w:t xml:space="preserve">- </w:t>
      </w:r>
      <w:r w:rsidR="002B7742" w:rsidRPr="004A4CE7">
        <w:rPr>
          <w:rFonts w:cstheme="minorHAnsi"/>
          <w:color w:val="0000FF"/>
          <w:sz w:val="24"/>
          <w:szCs w:val="24"/>
        </w:rPr>
        <w:t xml:space="preserve">žiak </w:t>
      </w:r>
      <w:r w:rsidRPr="004A4CE7">
        <w:rPr>
          <w:rFonts w:cstheme="minorHAnsi"/>
          <w:color w:val="0000FF"/>
          <w:sz w:val="24"/>
          <w:szCs w:val="24"/>
        </w:rPr>
        <w:t>hovorí primeraným tempom</w:t>
      </w:r>
      <w:r w:rsidR="00053C58" w:rsidRPr="004A4CE7">
        <w:rPr>
          <w:rFonts w:cstheme="minorHAnsi"/>
          <w:color w:val="0000FF"/>
          <w:sz w:val="24"/>
          <w:szCs w:val="24"/>
        </w:rPr>
        <w:t xml:space="preserve"> </w:t>
      </w:r>
      <w:r w:rsidR="00053C58" w:rsidRPr="004A4CE7">
        <w:rPr>
          <w:rFonts w:cstheme="minorHAnsi"/>
          <w:b/>
          <w:color w:val="0000FF"/>
          <w:sz w:val="24"/>
          <w:szCs w:val="24"/>
        </w:rPr>
        <w:t>(dynamika prejavu)</w:t>
      </w:r>
      <w:r w:rsidR="00955E18">
        <w:rPr>
          <w:rFonts w:cstheme="minorHAnsi"/>
          <w:color w:val="0000FF"/>
          <w:sz w:val="24"/>
          <w:szCs w:val="24"/>
        </w:rPr>
        <w:t>;</w:t>
      </w:r>
    </w:p>
    <w:p w14:paraId="25B02F4B" w14:textId="7AF605F0" w:rsidR="00D4498A" w:rsidRPr="004A4CE7" w:rsidRDefault="00432668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color w:val="0000FF"/>
          <w:sz w:val="24"/>
          <w:szCs w:val="24"/>
        </w:rPr>
        <w:t xml:space="preserve">- </w:t>
      </w:r>
      <w:r w:rsidR="002B7742" w:rsidRPr="004A4CE7">
        <w:rPr>
          <w:rFonts w:cstheme="minorHAnsi"/>
          <w:color w:val="0000FF"/>
          <w:sz w:val="24"/>
          <w:szCs w:val="24"/>
        </w:rPr>
        <w:t xml:space="preserve">žiak </w:t>
      </w:r>
      <w:r w:rsidRPr="004A4CE7">
        <w:rPr>
          <w:rFonts w:cstheme="minorHAnsi"/>
          <w:color w:val="0000FF"/>
          <w:sz w:val="24"/>
          <w:szCs w:val="24"/>
        </w:rPr>
        <w:t>dodržuje časový limit na prezentáciu</w:t>
      </w:r>
      <w:r w:rsidR="00053C58" w:rsidRPr="004A4CE7">
        <w:rPr>
          <w:rFonts w:cstheme="minorHAnsi"/>
          <w:color w:val="0000FF"/>
          <w:sz w:val="24"/>
          <w:szCs w:val="24"/>
        </w:rPr>
        <w:t xml:space="preserve"> </w:t>
      </w:r>
      <w:r w:rsidR="00053C58" w:rsidRPr="004A4CE7">
        <w:rPr>
          <w:rFonts w:cstheme="minorHAnsi"/>
          <w:b/>
          <w:color w:val="0000FF"/>
          <w:sz w:val="24"/>
          <w:szCs w:val="24"/>
        </w:rPr>
        <w:t>(časový limit)</w:t>
      </w:r>
      <w:r w:rsidRPr="004A4CE7">
        <w:rPr>
          <w:rFonts w:cstheme="minorHAnsi"/>
          <w:color w:val="0000FF"/>
          <w:sz w:val="24"/>
          <w:szCs w:val="24"/>
        </w:rPr>
        <w:t xml:space="preserve"> a prípadne iné</w:t>
      </w:r>
      <w:r w:rsidR="00F63940" w:rsidRPr="004A4CE7">
        <w:rPr>
          <w:rFonts w:cstheme="minorHAnsi"/>
          <w:color w:val="0000FF"/>
          <w:sz w:val="24"/>
          <w:szCs w:val="24"/>
        </w:rPr>
        <w:t xml:space="preserve"> kritériá</w:t>
      </w:r>
      <w:r w:rsidRPr="004A4CE7">
        <w:rPr>
          <w:rFonts w:cstheme="minorHAnsi"/>
          <w:color w:val="0000FF"/>
          <w:sz w:val="24"/>
          <w:szCs w:val="24"/>
        </w:rPr>
        <w:t>.</w:t>
      </w:r>
    </w:p>
    <w:p w14:paraId="73130D76" w14:textId="77777777" w:rsidR="00177CBA" w:rsidRPr="004A4CE7" w:rsidRDefault="00177CBA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A4CE7" w:rsidRPr="004A4CE7" w14:paraId="1D4AD3EB" w14:textId="77777777" w:rsidTr="00D140A9">
        <w:tc>
          <w:tcPr>
            <w:tcW w:w="906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CF85111" w14:textId="77777777" w:rsidR="00F63940" w:rsidRPr="004A4CE7" w:rsidRDefault="00F63940" w:rsidP="004A4CE7">
            <w:pPr>
              <w:rPr>
                <w:rFonts w:cstheme="minorHAnsi"/>
                <w:b/>
                <w:color w:val="0000FF"/>
                <w:sz w:val="24"/>
                <w:szCs w:val="24"/>
              </w:rPr>
            </w:pPr>
            <w:bookmarkStart w:id="1" w:name="_Hlk121396394"/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t xml:space="preserve">Príklad spojenia kritérií a indikátorov na hodnotenie ústnej prezentácie práce skupiny </w:t>
            </w:r>
            <w:r w:rsidRPr="004A4CE7">
              <w:rPr>
                <w:rFonts w:cstheme="minorHAnsi"/>
                <w:color w:val="0000FF"/>
                <w:sz w:val="24"/>
                <w:szCs w:val="24"/>
              </w:rPr>
              <w:t>(na akej úrovni):</w:t>
            </w:r>
          </w:p>
        </w:tc>
      </w:tr>
    </w:tbl>
    <w:bookmarkEnd w:id="1"/>
    <w:p w14:paraId="5AB09092" w14:textId="77777777" w:rsidR="00177CBA" w:rsidRPr="004A4CE7" w:rsidRDefault="00F63940" w:rsidP="004A4CE7">
      <w:pPr>
        <w:spacing w:after="0" w:line="240" w:lineRule="auto"/>
        <w:rPr>
          <w:rFonts w:cstheme="minorHAnsi"/>
          <w:b/>
          <w:color w:val="0000FF"/>
          <w:sz w:val="24"/>
          <w:szCs w:val="24"/>
        </w:rPr>
      </w:pPr>
      <w:r w:rsidRPr="004A4CE7">
        <w:rPr>
          <w:rFonts w:cstheme="minorHAnsi"/>
          <w:b/>
          <w:color w:val="0000FF"/>
          <w:sz w:val="24"/>
          <w:szCs w:val="24"/>
        </w:rPr>
        <w:t>3 = indikátor dobrého výkonu</w:t>
      </w:r>
    </w:p>
    <w:p w14:paraId="42A725B4" w14:textId="77777777" w:rsidR="00F63940" w:rsidRPr="004A4CE7" w:rsidRDefault="00F63940" w:rsidP="004A4CE7">
      <w:pPr>
        <w:spacing w:after="0" w:line="240" w:lineRule="auto"/>
        <w:rPr>
          <w:rFonts w:cstheme="minorHAnsi"/>
          <w:b/>
          <w:color w:val="0000FF"/>
          <w:sz w:val="24"/>
          <w:szCs w:val="24"/>
        </w:rPr>
      </w:pPr>
      <w:r w:rsidRPr="004A4CE7">
        <w:rPr>
          <w:rFonts w:cstheme="minorHAnsi"/>
          <w:b/>
          <w:color w:val="0000FF"/>
          <w:sz w:val="24"/>
          <w:szCs w:val="24"/>
        </w:rPr>
        <w:t>2 = indikátor menej dobrého výkonu</w:t>
      </w:r>
    </w:p>
    <w:p w14:paraId="215E3D1D" w14:textId="77777777" w:rsidR="00F63940" w:rsidRPr="004A4CE7" w:rsidRDefault="00F63940" w:rsidP="004A4CE7">
      <w:pPr>
        <w:spacing w:after="0" w:line="240" w:lineRule="auto"/>
        <w:rPr>
          <w:rFonts w:cstheme="minorHAnsi"/>
          <w:b/>
          <w:color w:val="0000FF"/>
          <w:sz w:val="24"/>
          <w:szCs w:val="24"/>
        </w:rPr>
      </w:pPr>
      <w:r w:rsidRPr="004A4CE7">
        <w:rPr>
          <w:rFonts w:cstheme="minorHAnsi"/>
          <w:b/>
          <w:color w:val="0000FF"/>
          <w:sz w:val="24"/>
          <w:szCs w:val="24"/>
        </w:rPr>
        <w:t>1 = indikátor nepodareného výkonu</w:t>
      </w:r>
    </w:p>
    <w:p w14:paraId="375B4964" w14:textId="77777777" w:rsidR="00F63940" w:rsidRPr="004A4CE7" w:rsidRDefault="00F63940" w:rsidP="004A4CE7">
      <w:pPr>
        <w:spacing w:after="0" w:line="240" w:lineRule="auto"/>
        <w:rPr>
          <w:rFonts w:cstheme="minorHAnsi"/>
          <w:b/>
          <w:color w:val="0000FF"/>
          <w:sz w:val="24"/>
          <w:szCs w:val="24"/>
        </w:rPr>
      </w:pPr>
    </w:p>
    <w:p w14:paraId="441B6296" w14:textId="77777777" w:rsidR="00F63940" w:rsidRPr="004A4CE7" w:rsidRDefault="00F63940" w:rsidP="004A4CE7">
      <w:pPr>
        <w:spacing w:after="0" w:line="240" w:lineRule="auto"/>
        <w:rPr>
          <w:rFonts w:cstheme="minorHAnsi"/>
          <w:b/>
          <w:color w:val="0000FF"/>
          <w:sz w:val="24"/>
          <w:szCs w:val="24"/>
        </w:rPr>
      </w:pPr>
      <w:r w:rsidRPr="004A4CE7">
        <w:rPr>
          <w:rFonts w:cstheme="minorHAnsi"/>
          <w:b/>
          <w:color w:val="0000FF"/>
          <w:sz w:val="24"/>
          <w:szCs w:val="24"/>
        </w:rPr>
        <w:t xml:space="preserve">Kritérium: </w:t>
      </w:r>
      <w:r w:rsidRPr="004A4CE7">
        <w:rPr>
          <w:rFonts w:cstheme="minorHAnsi"/>
          <w:b/>
          <w:color w:val="0000FF"/>
          <w:sz w:val="24"/>
          <w:szCs w:val="24"/>
          <w:highlight w:val="lightGray"/>
          <w:u w:val="single"/>
        </w:rPr>
        <w:t>spolupráca pri prezentácii</w:t>
      </w:r>
      <w:r w:rsidRPr="004A4CE7">
        <w:rPr>
          <w:rFonts w:cstheme="minorHAnsi"/>
          <w:b/>
          <w:color w:val="0000FF"/>
          <w:sz w:val="24"/>
          <w:szCs w:val="24"/>
        </w:rPr>
        <w:t>:</w:t>
      </w:r>
    </w:p>
    <w:p w14:paraId="69A1E57D" w14:textId="77777777" w:rsidR="00F63940" w:rsidRPr="004A4CE7" w:rsidRDefault="00F63940" w:rsidP="004A4CE7">
      <w:pPr>
        <w:spacing w:after="0" w:line="240" w:lineRule="auto"/>
        <w:rPr>
          <w:rFonts w:cstheme="minorHAnsi"/>
          <w:b/>
          <w:color w:val="0000FF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A4CE7" w:rsidRPr="004A4CE7" w14:paraId="4F6B5356" w14:textId="77777777" w:rsidTr="00F63940">
        <w:tc>
          <w:tcPr>
            <w:tcW w:w="9062" w:type="dxa"/>
          </w:tcPr>
          <w:p w14:paraId="02EDD3D1" w14:textId="77777777" w:rsidR="00F63940" w:rsidRPr="004A4CE7" w:rsidRDefault="00F63940" w:rsidP="004A4CE7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t xml:space="preserve">3: </w:t>
            </w:r>
            <w:r w:rsidRPr="004A4CE7">
              <w:rPr>
                <w:rFonts w:cstheme="minorHAnsi"/>
                <w:color w:val="0000FF"/>
                <w:sz w:val="24"/>
                <w:szCs w:val="24"/>
              </w:rPr>
              <w:t xml:space="preserve">Žiaci sa dohovorili na scenári, každý dostal svoju rolu a pripravil si ju. Ich prezentácia </w:t>
            </w:r>
          </w:p>
          <w:p w14:paraId="78E39F83" w14:textId="77777777" w:rsidR="00F63940" w:rsidRPr="004A4CE7" w:rsidRDefault="00F63940" w:rsidP="004A4CE7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color w:val="0000FF"/>
                <w:sz w:val="24"/>
                <w:szCs w:val="24"/>
              </w:rPr>
              <w:t xml:space="preserve">     tvorí celok, žiaci odhadnú mieru prínosnej improvizácie.</w:t>
            </w:r>
          </w:p>
        </w:tc>
      </w:tr>
      <w:tr w:rsidR="004A4CE7" w:rsidRPr="004A4CE7" w14:paraId="0D9832A6" w14:textId="77777777" w:rsidTr="00F63940">
        <w:tc>
          <w:tcPr>
            <w:tcW w:w="9062" w:type="dxa"/>
          </w:tcPr>
          <w:p w14:paraId="4A6486E7" w14:textId="0DCF4778" w:rsidR="00F63940" w:rsidRPr="004A4CE7" w:rsidRDefault="00F63940" w:rsidP="004A4CE7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t xml:space="preserve">2: </w:t>
            </w:r>
            <w:r w:rsidRPr="004A4CE7">
              <w:rPr>
                <w:rFonts w:cstheme="minorHAnsi"/>
                <w:color w:val="0000FF"/>
                <w:sz w:val="24"/>
                <w:szCs w:val="24"/>
              </w:rPr>
              <w:t>Žiaci improvizujú viac, než by bolo užitočné, alebo sa príliš držia</w:t>
            </w:r>
            <w:r w:rsidR="00955E18">
              <w:rPr>
                <w:rFonts w:cstheme="minorHAnsi"/>
                <w:color w:val="0000FF"/>
                <w:sz w:val="24"/>
                <w:szCs w:val="24"/>
              </w:rPr>
              <w:t xml:space="preserve"> sc</w:t>
            </w:r>
            <w:r w:rsidR="00D51969">
              <w:rPr>
                <w:rFonts w:cstheme="minorHAnsi"/>
                <w:color w:val="0000FF"/>
                <w:sz w:val="24"/>
                <w:szCs w:val="24"/>
              </w:rPr>
              <w:t>e</w:t>
            </w:r>
            <w:r w:rsidR="00955E18">
              <w:rPr>
                <w:rFonts w:cstheme="minorHAnsi"/>
                <w:color w:val="0000FF"/>
                <w:sz w:val="24"/>
                <w:szCs w:val="24"/>
              </w:rPr>
              <w:t>nára</w:t>
            </w:r>
            <w:r w:rsidRPr="004A4CE7">
              <w:rPr>
                <w:rFonts w:cstheme="minorHAnsi"/>
                <w:color w:val="0000FF"/>
                <w:sz w:val="24"/>
                <w:szCs w:val="24"/>
              </w:rPr>
              <w:t>, prípadné výpadky a zmeny oproti scenáru ich vyvedú z miery.</w:t>
            </w:r>
          </w:p>
        </w:tc>
      </w:tr>
      <w:tr w:rsidR="00F63940" w:rsidRPr="004A4CE7" w14:paraId="63379163" w14:textId="77777777" w:rsidTr="00F63940">
        <w:tc>
          <w:tcPr>
            <w:tcW w:w="9062" w:type="dxa"/>
          </w:tcPr>
          <w:p w14:paraId="22DBBEE8" w14:textId="77777777" w:rsidR="00F63940" w:rsidRPr="004A4CE7" w:rsidRDefault="00F63940" w:rsidP="004A4CE7">
            <w:pPr>
              <w:rPr>
                <w:rFonts w:cstheme="minorHAnsi"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t xml:space="preserve">1: </w:t>
            </w:r>
            <w:r w:rsidRPr="004A4CE7">
              <w:rPr>
                <w:rFonts w:cstheme="minorHAnsi"/>
                <w:color w:val="0000FF"/>
                <w:sz w:val="24"/>
                <w:szCs w:val="24"/>
              </w:rPr>
              <w:t>Žiaci sa nedohodli, za skupinu hovorí len jeden a ostatní postávaj</w:t>
            </w:r>
            <w:r w:rsidR="000A6DE1" w:rsidRPr="004A4CE7">
              <w:rPr>
                <w:rFonts w:cstheme="minorHAnsi"/>
                <w:color w:val="0000FF"/>
                <w:sz w:val="24"/>
                <w:szCs w:val="24"/>
              </w:rPr>
              <w:t>ú, alebo sa naopak prekrikujú, niektoré informácie sa potom zdvojujú, iné zostanú nespomenuté.</w:t>
            </w:r>
          </w:p>
        </w:tc>
      </w:tr>
    </w:tbl>
    <w:p w14:paraId="65D16B43" w14:textId="77777777" w:rsidR="00F63940" w:rsidRPr="004A4CE7" w:rsidRDefault="00F63940" w:rsidP="004A4CE7">
      <w:pPr>
        <w:spacing w:after="0" w:line="240" w:lineRule="auto"/>
        <w:rPr>
          <w:rFonts w:cstheme="minorHAnsi"/>
          <w:b/>
          <w:color w:val="0000FF"/>
          <w:sz w:val="24"/>
          <w:szCs w:val="24"/>
        </w:rPr>
      </w:pPr>
    </w:p>
    <w:p w14:paraId="138BCC0A" w14:textId="77777777" w:rsidR="009E0D4B" w:rsidRDefault="009E0D4B">
      <w:r>
        <w:br w:type="page"/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A4CE7" w:rsidRPr="004A4CE7" w14:paraId="3F825584" w14:textId="77777777" w:rsidTr="00D140A9">
        <w:tc>
          <w:tcPr>
            <w:tcW w:w="906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E0CE38D" w14:textId="01F0F24B" w:rsidR="00054A5E" w:rsidRPr="004A4CE7" w:rsidRDefault="00054A5E" w:rsidP="004A4CE7">
            <w:pPr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lastRenderedPageBreak/>
              <w:t xml:space="preserve">Príklad </w:t>
            </w:r>
            <w:r w:rsidR="00682E7B" w:rsidRPr="004A4CE7">
              <w:rPr>
                <w:rFonts w:cstheme="minorHAnsi"/>
                <w:b/>
                <w:color w:val="0000FF"/>
                <w:sz w:val="24"/>
                <w:szCs w:val="24"/>
              </w:rPr>
              <w:t>súboru</w:t>
            </w:r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t xml:space="preserve"> kritérií a indikátorov </w:t>
            </w:r>
            <w:r w:rsidRPr="004A4CE7">
              <w:rPr>
                <w:rFonts w:cstheme="minorHAnsi"/>
                <w:color w:val="0000FF"/>
                <w:sz w:val="24"/>
                <w:szCs w:val="24"/>
              </w:rPr>
              <w:t>(na akej úrovni):</w:t>
            </w:r>
          </w:p>
        </w:tc>
      </w:tr>
    </w:tbl>
    <w:p w14:paraId="061772C3" w14:textId="77777777" w:rsidR="00177CBA" w:rsidRPr="004A4CE7" w:rsidRDefault="00177CBA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</w:p>
    <w:p w14:paraId="4C9A5318" w14:textId="77777777" w:rsidR="00054A5E" w:rsidRPr="004A4CE7" w:rsidRDefault="00054A5E" w:rsidP="004A4CE7">
      <w:pPr>
        <w:spacing w:after="0" w:line="240" w:lineRule="auto"/>
        <w:rPr>
          <w:rFonts w:cstheme="minorHAnsi"/>
          <w:b/>
          <w:color w:val="0000FF"/>
          <w:sz w:val="24"/>
          <w:szCs w:val="24"/>
        </w:rPr>
      </w:pPr>
      <w:r w:rsidRPr="004A4CE7">
        <w:rPr>
          <w:rFonts w:cstheme="minorHAnsi"/>
          <w:b/>
          <w:color w:val="0000FF"/>
          <w:sz w:val="24"/>
          <w:szCs w:val="24"/>
        </w:rPr>
        <w:t>Plagát (2. stupeň ZŠ)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4A4CE7" w:rsidRPr="004A4CE7" w14:paraId="449FFF84" w14:textId="77777777" w:rsidTr="003F6771">
        <w:tc>
          <w:tcPr>
            <w:tcW w:w="1812" w:type="dxa"/>
          </w:tcPr>
          <w:p w14:paraId="577298A8" w14:textId="77777777" w:rsidR="00054A5E" w:rsidRPr="004A4CE7" w:rsidRDefault="00054A5E" w:rsidP="004A4CE7">
            <w:pPr>
              <w:rPr>
                <w:rFonts w:cstheme="minorHAnsi"/>
                <w:b/>
                <w:color w:val="0000FF"/>
                <w:sz w:val="24"/>
                <w:szCs w:val="24"/>
              </w:rPr>
            </w:pPr>
          </w:p>
        </w:tc>
        <w:tc>
          <w:tcPr>
            <w:tcW w:w="1812" w:type="dxa"/>
          </w:tcPr>
          <w:p w14:paraId="6257562C" w14:textId="77777777" w:rsidR="00054A5E" w:rsidRPr="004A4CE7" w:rsidRDefault="00054A5E" w:rsidP="004A4CE7">
            <w:pPr>
              <w:rPr>
                <w:rFonts w:cstheme="minorHAnsi"/>
                <w:b/>
                <w:color w:val="0000FF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D9E2F3" w:themeFill="accent1" w:themeFillTint="33"/>
          </w:tcPr>
          <w:p w14:paraId="4B91BA76" w14:textId="77777777" w:rsidR="00054A5E" w:rsidRPr="004A4CE7" w:rsidRDefault="00054A5E" w:rsidP="004A4CE7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t>Indikátor pre kvalitu 1</w:t>
            </w:r>
          </w:p>
        </w:tc>
        <w:tc>
          <w:tcPr>
            <w:tcW w:w="1813" w:type="dxa"/>
            <w:shd w:val="clear" w:color="auto" w:fill="D9E2F3" w:themeFill="accent1" w:themeFillTint="33"/>
          </w:tcPr>
          <w:p w14:paraId="30AB30F6" w14:textId="77777777" w:rsidR="00054A5E" w:rsidRPr="004A4CE7" w:rsidRDefault="00054A5E" w:rsidP="004A4CE7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t xml:space="preserve">Indikátor pre kvalitu </w:t>
            </w:r>
            <w:r w:rsidR="00236ACA" w:rsidRPr="004A4CE7">
              <w:rPr>
                <w:rFonts w:cstheme="minorHAnsi"/>
                <w:b/>
                <w:color w:val="0000FF"/>
                <w:sz w:val="24"/>
                <w:szCs w:val="24"/>
              </w:rPr>
              <w:t>2</w:t>
            </w:r>
          </w:p>
        </w:tc>
        <w:tc>
          <w:tcPr>
            <w:tcW w:w="1813" w:type="dxa"/>
            <w:shd w:val="clear" w:color="auto" w:fill="D9E2F3" w:themeFill="accent1" w:themeFillTint="33"/>
          </w:tcPr>
          <w:p w14:paraId="32821D04" w14:textId="77777777" w:rsidR="00054A5E" w:rsidRPr="004A4CE7" w:rsidRDefault="00054A5E" w:rsidP="004A4CE7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t xml:space="preserve">Indikátor pre kvalitu </w:t>
            </w:r>
            <w:r w:rsidR="00236ACA" w:rsidRPr="004A4CE7">
              <w:rPr>
                <w:rFonts w:cstheme="minorHAnsi"/>
                <w:b/>
                <w:color w:val="0000FF"/>
                <w:sz w:val="24"/>
                <w:szCs w:val="24"/>
              </w:rPr>
              <w:t>3</w:t>
            </w:r>
          </w:p>
        </w:tc>
      </w:tr>
      <w:tr w:rsidR="004A4CE7" w:rsidRPr="004A4CE7" w14:paraId="5FE2E236" w14:textId="77777777" w:rsidTr="003F6771">
        <w:tc>
          <w:tcPr>
            <w:tcW w:w="1812" w:type="dxa"/>
            <w:shd w:val="clear" w:color="auto" w:fill="D9E2F3" w:themeFill="accent1" w:themeFillTint="33"/>
          </w:tcPr>
          <w:p w14:paraId="491A355B" w14:textId="77777777" w:rsidR="00054A5E" w:rsidRPr="004A4CE7" w:rsidRDefault="00054A5E" w:rsidP="004A4CE7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color w:val="0000FF"/>
                <w:sz w:val="24"/>
                <w:szCs w:val="24"/>
              </w:rPr>
              <w:t xml:space="preserve">Kritérium </w:t>
            </w:r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t>1</w:t>
            </w:r>
          </w:p>
        </w:tc>
        <w:tc>
          <w:tcPr>
            <w:tcW w:w="1812" w:type="dxa"/>
          </w:tcPr>
          <w:p w14:paraId="0D7DCC10" w14:textId="77777777" w:rsidR="00054A5E" w:rsidRPr="004A4CE7" w:rsidRDefault="00236ACA" w:rsidP="004A4CE7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t>Obsažnosť</w:t>
            </w:r>
          </w:p>
        </w:tc>
        <w:tc>
          <w:tcPr>
            <w:tcW w:w="1812" w:type="dxa"/>
          </w:tcPr>
          <w:p w14:paraId="2E0A39C9" w14:textId="77777777" w:rsidR="00054A5E" w:rsidRPr="004A4CE7" w:rsidRDefault="00236ACA" w:rsidP="004A4CE7">
            <w:pPr>
              <w:jc w:val="center"/>
              <w:rPr>
                <w:rFonts w:cstheme="minorHAnsi"/>
                <w:i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i/>
                <w:color w:val="0000FF"/>
                <w:sz w:val="24"/>
                <w:szCs w:val="24"/>
              </w:rPr>
              <w:t>obsahuje všetky podstatné informácie</w:t>
            </w:r>
          </w:p>
        </w:tc>
        <w:tc>
          <w:tcPr>
            <w:tcW w:w="1813" w:type="dxa"/>
          </w:tcPr>
          <w:p w14:paraId="5957A1CB" w14:textId="77777777" w:rsidR="00054A5E" w:rsidRPr="004A4CE7" w:rsidRDefault="00236ACA" w:rsidP="004A4CE7">
            <w:pPr>
              <w:jc w:val="center"/>
              <w:rPr>
                <w:rFonts w:cstheme="minorHAnsi"/>
                <w:i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i/>
                <w:color w:val="0000FF"/>
                <w:sz w:val="24"/>
                <w:szCs w:val="24"/>
              </w:rPr>
              <w:t>obsahuje podstatné informácie, ale príliš vedľajších detailov</w:t>
            </w:r>
          </w:p>
        </w:tc>
        <w:tc>
          <w:tcPr>
            <w:tcW w:w="1813" w:type="dxa"/>
          </w:tcPr>
          <w:p w14:paraId="11E6D76B" w14:textId="6DE4E9F9" w:rsidR="00054A5E" w:rsidRPr="004A4CE7" w:rsidRDefault="00236ACA" w:rsidP="004A4CE7">
            <w:pPr>
              <w:jc w:val="center"/>
              <w:rPr>
                <w:rFonts w:cstheme="minorHAnsi"/>
                <w:i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i/>
                <w:color w:val="0000FF"/>
                <w:sz w:val="24"/>
                <w:szCs w:val="24"/>
              </w:rPr>
              <w:t>Chýbajú dôležité informácie, prináša predovšetkým nedôležité detaily</w:t>
            </w:r>
          </w:p>
        </w:tc>
      </w:tr>
      <w:tr w:rsidR="004A4CE7" w:rsidRPr="004A4CE7" w14:paraId="4A398018" w14:textId="77777777" w:rsidTr="003F6771">
        <w:tc>
          <w:tcPr>
            <w:tcW w:w="1812" w:type="dxa"/>
            <w:shd w:val="clear" w:color="auto" w:fill="D9E2F3" w:themeFill="accent1" w:themeFillTint="33"/>
          </w:tcPr>
          <w:p w14:paraId="1E0D1041" w14:textId="77777777" w:rsidR="00054A5E" w:rsidRPr="004A4CE7" w:rsidRDefault="00054A5E" w:rsidP="004A4CE7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color w:val="0000FF"/>
                <w:sz w:val="24"/>
                <w:szCs w:val="24"/>
              </w:rPr>
              <w:t>Kritérium</w:t>
            </w:r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t xml:space="preserve"> 2</w:t>
            </w:r>
          </w:p>
        </w:tc>
        <w:tc>
          <w:tcPr>
            <w:tcW w:w="1812" w:type="dxa"/>
          </w:tcPr>
          <w:p w14:paraId="763550E5" w14:textId="77777777" w:rsidR="00054A5E" w:rsidRPr="004A4CE7" w:rsidRDefault="00236ACA" w:rsidP="004A4CE7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t>Prehľadnosť</w:t>
            </w:r>
          </w:p>
        </w:tc>
        <w:tc>
          <w:tcPr>
            <w:tcW w:w="1812" w:type="dxa"/>
          </w:tcPr>
          <w:p w14:paraId="766D65BD" w14:textId="77777777" w:rsidR="00054A5E" w:rsidRPr="004A4CE7" w:rsidRDefault="00236ACA" w:rsidP="004A4CE7">
            <w:pPr>
              <w:jc w:val="center"/>
              <w:rPr>
                <w:rFonts w:cstheme="minorHAnsi"/>
                <w:i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i/>
                <w:color w:val="0000FF"/>
                <w:sz w:val="24"/>
                <w:szCs w:val="24"/>
              </w:rPr>
              <w:t>všetky dôležité informácie ľahko nájdeme</w:t>
            </w:r>
          </w:p>
        </w:tc>
        <w:tc>
          <w:tcPr>
            <w:tcW w:w="1813" w:type="dxa"/>
          </w:tcPr>
          <w:p w14:paraId="5DE4E9F0" w14:textId="77777777" w:rsidR="00054A5E" w:rsidRPr="004A4CE7" w:rsidRDefault="00D37B66" w:rsidP="004A4CE7">
            <w:pPr>
              <w:jc w:val="center"/>
              <w:rPr>
                <w:rFonts w:cstheme="minorHAnsi"/>
                <w:i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i/>
                <w:color w:val="0000FF"/>
                <w:sz w:val="24"/>
                <w:szCs w:val="24"/>
              </w:rPr>
              <w:t>niektoré informácie hľadáme na plagáte ťažko</w:t>
            </w:r>
          </w:p>
        </w:tc>
        <w:tc>
          <w:tcPr>
            <w:tcW w:w="1813" w:type="dxa"/>
          </w:tcPr>
          <w:p w14:paraId="31EF73C8" w14:textId="77777777" w:rsidR="00054A5E" w:rsidRPr="004A4CE7" w:rsidRDefault="00D37B66" w:rsidP="004A4CE7">
            <w:pPr>
              <w:jc w:val="center"/>
              <w:rPr>
                <w:rFonts w:cstheme="minorHAnsi"/>
                <w:i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i/>
                <w:color w:val="0000FF"/>
                <w:sz w:val="24"/>
                <w:szCs w:val="24"/>
              </w:rPr>
              <w:t>dôležité informácie sa na plagáte strácajú</w:t>
            </w:r>
          </w:p>
        </w:tc>
      </w:tr>
      <w:tr w:rsidR="004A4CE7" w:rsidRPr="004A4CE7" w14:paraId="2EAAC15D" w14:textId="77777777" w:rsidTr="003F6771">
        <w:tc>
          <w:tcPr>
            <w:tcW w:w="1812" w:type="dxa"/>
            <w:shd w:val="clear" w:color="auto" w:fill="D9E2F3" w:themeFill="accent1" w:themeFillTint="33"/>
          </w:tcPr>
          <w:p w14:paraId="1AF3FAA7" w14:textId="77777777" w:rsidR="00054A5E" w:rsidRPr="004A4CE7" w:rsidRDefault="00054A5E" w:rsidP="004A4CE7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color w:val="0000FF"/>
                <w:sz w:val="24"/>
                <w:szCs w:val="24"/>
              </w:rPr>
              <w:t>Kritérium</w:t>
            </w:r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t xml:space="preserve"> 3</w:t>
            </w:r>
          </w:p>
        </w:tc>
        <w:tc>
          <w:tcPr>
            <w:tcW w:w="1812" w:type="dxa"/>
          </w:tcPr>
          <w:p w14:paraId="1CE39BA8" w14:textId="77777777" w:rsidR="00054A5E" w:rsidRPr="004A4CE7" w:rsidRDefault="00236ACA" w:rsidP="004A4CE7">
            <w:pPr>
              <w:jc w:val="center"/>
              <w:rPr>
                <w:rFonts w:cstheme="minorHAnsi"/>
                <w:b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b/>
                <w:color w:val="0000FF"/>
                <w:sz w:val="24"/>
                <w:szCs w:val="24"/>
              </w:rPr>
              <w:t>Zladenie slov a grafiky</w:t>
            </w:r>
          </w:p>
        </w:tc>
        <w:tc>
          <w:tcPr>
            <w:tcW w:w="1812" w:type="dxa"/>
          </w:tcPr>
          <w:p w14:paraId="62D73E57" w14:textId="77777777" w:rsidR="00054A5E" w:rsidRPr="004A4CE7" w:rsidRDefault="0088044E" w:rsidP="004A4CE7">
            <w:pPr>
              <w:jc w:val="center"/>
              <w:rPr>
                <w:rFonts w:cstheme="minorHAnsi"/>
                <w:i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i/>
                <w:color w:val="0000FF"/>
                <w:sz w:val="24"/>
                <w:szCs w:val="24"/>
              </w:rPr>
              <w:t>verbálna a obrazová podoba plagátu sa dopĺňa, podporuje, plagát pôsobí vyvážene</w:t>
            </w:r>
          </w:p>
        </w:tc>
        <w:tc>
          <w:tcPr>
            <w:tcW w:w="1813" w:type="dxa"/>
          </w:tcPr>
          <w:p w14:paraId="767F864A" w14:textId="77777777" w:rsidR="00054A5E" w:rsidRPr="004A4CE7" w:rsidRDefault="0088044E" w:rsidP="004A4CE7">
            <w:pPr>
              <w:jc w:val="center"/>
              <w:rPr>
                <w:rFonts w:cstheme="minorHAnsi"/>
                <w:i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i/>
                <w:color w:val="0000FF"/>
                <w:sz w:val="24"/>
                <w:szCs w:val="24"/>
              </w:rPr>
              <w:t>slová a obrazy sa zbytočne zdvojujú alebo sú v protiklade</w:t>
            </w:r>
          </w:p>
        </w:tc>
        <w:tc>
          <w:tcPr>
            <w:tcW w:w="1813" w:type="dxa"/>
          </w:tcPr>
          <w:p w14:paraId="154FBA4C" w14:textId="77777777" w:rsidR="00054A5E" w:rsidRPr="004A4CE7" w:rsidRDefault="0088044E" w:rsidP="004A4CE7">
            <w:pPr>
              <w:jc w:val="center"/>
              <w:rPr>
                <w:rFonts w:cstheme="minorHAnsi"/>
                <w:i/>
                <w:color w:val="0000FF"/>
                <w:sz w:val="24"/>
                <w:szCs w:val="24"/>
              </w:rPr>
            </w:pPr>
            <w:r w:rsidRPr="004A4CE7">
              <w:rPr>
                <w:rFonts w:cstheme="minorHAnsi"/>
                <w:i/>
                <w:color w:val="0000FF"/>
                <w:sz w:val="24"/>
                <w:szCs w:val="24"/>
              </w:rPr>
              <w:t xml:space="preserve">prevažuje jedna zo zložiek – buď grafická, alebo slovná, alebo celkovo plagát vyvoláva dojem chaosu </w:t>
            </w:r>
          </w:p>
        </w:tc>
      </w:tr>
    </w:tbl>
    <w:p w14:paraId="67C8D8C3" w14:textId="77777777" w:rsidR="00054A5E" w:rsidRPr="004A4CE7" w:rsidRDefault="00054A5E" w:rsidP="004A4CE7">
      <w:pPr>
        <w:spacing w:after="0" w:line="240" w:lineRule="auto"/>
        <w:rPr>
          <w:rFonts w:cstheme="minorHAnsi"/>
          <w:b/>
          <w:color w:val="0000FF"/>
          <w:sz w:val="24"/>
          <w:szCs w:val="24"/>
        </w:rPr>
      </w:pPr>
    </w:p>
    <w:p w14:paraId="1F3091B9" w14:textId="77777777" w:rsidR="003104AD" w:rsidRPr="004A4CE7" w:rsidRDefault="003104AD" w:rsidP="004A4CE7">
      <w:pPr>
        <w:pStyle w:val="Odsekzoznamu"/>
        <w:numPr>
          <w:ilvl w:val="0"/>
          <w:numId w:val="1"/>
        </w:num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b/>
          <w:color w:val="0000FF"/>
          <w:sz w:val="24"/>
          <w:szCs w:val="24"/>
        </w:rPr>
        <w:t xml:space="preserve">Súbor kritérií </w:t>
      </w:r>
      <w:r w:rsidRPr="004A4CE7">
        <w:rPr>
          <w:rFonts w:cstheme="minorHAnsi"/>
          <w:color w:val="0000FF"/>
          <w:sz w:val="24"/>
          <w:szCs w:val="24"/>
        </w:rPr>
        <w:t>informuje žiaka o tom, ktoré zložky výkonu sú významné, ktoré majú hodnotu, alebo sú predmetom hodnotenia, aj ako sa žiak vo výkone zlepšuje.</w:t>
      </w:r>
    </w:p>
    <w:p w14:paraId="25533ABA" w14:textId="77777777" w:rsidR="003104AD" w:rsidRPr="004A4CE7" w:rsidRDefault="003104AD" w:rsidP="004A4CE7">
      <w:pPr>
        <w:pStyle w:val="Odsekzoznamu"/>
        <w:numPr>
          <w:ilvl w:val="0"/>
          <w:numId w:val="1"/>
        </w:num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b/>
          <w:color w:val="0000FF"/>
          <w:sz w:val="24"/>
          <w:szCs w:val="24"/>
        </w:rPr>
        <w:t>Hodnota jednotlivých zložiek výkonu</w:t>
      </w:r>
      <w:r w:rsidRPr="004A4CE7">
        <w:rPr>
          <w:rFonts w:cstheme="minorHAnsi"/>
          <w:color w:val="0000FF"/>
          <w:sz w:val="24"/>
          <w:szCs w:val="24"/>
        </w:rPr>
        <w:t xml:space="preserve"> nie je univerzálna, ale ani náhodná. Odvíjajú sa z dvoch podstatných zdrojov:</w:t>
      </w:r>
    </w:p>
    <w:p w14:paraId="0500C738" w14:textId="77777777" w:rsidR="003104AD" w:rsidRPr="004A4CE7" w:rsidRDefault="003104AD" w:rsidP="004A4CE7">
      <w:pPr>
        <w:pStyle w:val="Odsekzoznamu"/>
        <w:numPr>
          <w:ilvl w:val="0"/>
          <w:numId w:val="3"/>
        </w:num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color w:val="0000FF"/>
          <w:sz w:val="24"/>
          <w:szCs w:val="24"/>
        </w:rPr>
        <w:t>z požiadaviek vlastnej práce,</w:t>
      </w:r>
    </w:p>
    <w:p w14:paraId="09E75410" w14:textId="77777777" w:rsidR="003104AD" w:rsidRPr="004A4CE7" w:rsidRDefault="003104AD" w:rsidP="004A4CE7">
      <w:pPr>
        <w:pStyle w:val="Odsekzoznamu"/>
        <w:numPr>
          <w:ilvl w:val="0"/>
          <w:numId w:val="3"/>
        </w:num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color w:val="0000FF"/>
          <w:sz w:val="24"/>
          <w:szCs w:val="24"/>
        </w:rPr>
        <w:t>z aktuálnych vzdelávacích cieľov</w:t>
      </w:r>
      <w:r w:rsidR="004C7E76" w:rsidRPr="004A4CE7">
        <w:rPr>
          <w:rFonts w:cstheme="minorHAnsi"/>
          <w:color w:val="0000FF"/>
          <w:sz w:val="24"/>
          <w:szCs w:val="24"/>
        </w:rPr>
        <w:t>.</w:t>
      </w:r>
    </w:p>
    <w:p w14:paraId="0A909D71" w14:textId="77777777" w:rsidR="004C7E76" w:rsidRPr="004A4CE7" w:rsidRDefault="004C7E76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</w:p>
    <w:p w14:paraId="68F4B14B" w14:textId="77777777" w:rsidR="004C7E76" w:rsidRPr="004A4CE7" w:rsidRDefault="004C7E76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</w:p>
    <w:p w14:paraId="0E4281C3" w14:textId="77777777" w:rsidR="003104AD" w:rsidRPr="004A4CE7" w:rsidRDefault="003104AD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  <w:r w:rsidRPr="004A4CE7">
        <w:rPr>
          <w:rFonts w:cstheme="minorHAnsi"/>
          <w:color w:val="0000FF"/>
          <w:sz w:val="24"/>
          <w:szCs w:val="24"/>
        </w:rPr>
        <w:t xml:space="preserve"> </w:t>
      </w:r>
    </w:p>
    <w:p w14:paraId="2878BE74" w14:textId="77777777" w:rsidR="003104AD" w:rsidRPr="004A4CE7" w:rsidRDefault="003104AD" w:rsidP="004A4CE7">
      <w:pPr>
        <w:spacing w:after="0" w:line="240" w:lineRule="auto"/>
        <w:rPr>
          <w:rFonts w:cstheme="minorHAnsi"/>
          <w:color w:val="0000FF"/>
          <w:sz w:val="24"/>
          <w:szCs w:val="24"/>
        </w:rPr>
      </w:pPr>
    </w:p>
    <w:sectPr w:rsidR="003104AD" w:rsidRPr="004A4C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96C4A"/>
    <w:multiLevelType w:val="hybridMultilevel"/>
    <w:tmpl w:val="5D6ED19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1B7D"/>
    <w:multiLevelType w:val="hybridMultilevel"/>
    <w:tmpl w:val="7A8E3CCE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880021B"/>
    <w:multiLevelType w:val="hybridMultilevel"/>
    <w:tmpl w:val="25989B36"/>
    <w:lvl w:ilvl="0" w:tplc="F4028D5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8433675">
    <w:abstractNumId w:val="1"/>
  </w:num>
  <w:num w:numId="2" w16cid:durableId="762578074">
    <w:abstractNumId w:val="2"/>
  </w:num>
  <w:num w:numId="3" w16cid:durableId="945238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98A"/>
    <w:rsid w:val="00053C58"/>
    <w:rsid w:val="00054A5E"/>
    <w:rsid w:val="000A6407"/>
    <w:rsid w:val="000A6DE1"/>
    <w:rsid w:val="000E37C0"/>
    <w:rsid w:val="00136C3F"/>
    <w:rsid w:val="00177CBA"/>
    <w:rsid w:val="00236ACA"/>
    <w:rsid w:val="002A1A4E"/>
    <w:rsid w:val="002B7742"/>
    <w:rsid w:val="003104AD"/>
    <w:rsid w:val="003F6771"/>
    <w:rsid w:val="003F68FC"/>
    <w:rsid w:val="00432668"/>
    <w:rsid w:val="004A4CE7"/>
    <w:rsid w:val="004C7E76"/>
    <w:rsid w:val="00682E7B"/>
    <w:rsid w:val="00773CE1"/>
    <w:rsid w:val="0088044E"/>
    <w:rsid w:val="00955E18"/>
    <w:rsid w:val="009E0D4B"/>
    <w:rsid w:val="009E3869"/>
    <w:rsid w:val="00A33C00"/>
    <w:rsid w:val="00A6799B"/>
    <w:rsid w:val="00AC00C2"/>
    <w:rsid w:val="00AF03A0"/>
    <w:rsid w:val="00B9280E"/>
    <w:rsid w:val="00C21AC7"/>
    <w:rsid w:val="00D37B66"/>
    <w:rsid w:val="00D4498A"/>
    <w:rsid w:val="00D51969"/>
    <w:rsid w:val="00F63940"/>
    <w:rsid w:val="00FC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D87054"/>
  <w15:chartTrackingRefBased/>
  <w15:docId w15:val="{416FE1FC-52A9-4D2D-9F5C-1BEFA5A51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54A5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D449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byajntabuka2">
    <w:name w:val="Plain Table 2"/>
    <w:basedOn w:val="Normlnatabuka"/>
    <w:uiPriority w:val="42"/>
    <w:rsid w:val="00D4498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Odsekzoznamu">
    <w:name w:val="List Paragraph"/>
    <w:basedOn w:val="Normlny"/>
    <w:uiPriority w:val="34"/>
    <w:qFormat/>
    <w:rsid w:val="003F68FC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2B77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B7742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955E1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955E18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955E18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55E1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55E18"/>
    <w:rPr>
      <w:b/>
      <w:bCs/>
      <w:sz w:val="20"/>
      <w:szCs w:val="20"/>
    </w:rPr>
  </w:style>
  <w:style w:type="paragraph" w:styleId="Revzia">
    <w:name w:val="Revision"/>
    <w:hidden/>
    <w:uiPriority w:val="99"/>
    <w:semiHidden/>
    <w:rsid w:val="009E0D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C6A54260E264408F019F046C85B843" ma:contentTypeVersion="16" ma:contentTypeDescription="Umožňuje vytvoriť nový dokument." ma:contentTypeScope="" ma:versionID="b3f17709ef803ac5eea81987c909d6d2">
  <xsd:schema xmlns:xsd="http://www.w3.org/2001/XMLSchema" xmlns:xs="http://www.w3.org/2001/XMLSchema" xmlns:p="http://schemas.microsoft.com/office/2006/metadata/properties" xmlns:ns2="f90199f4-ff0c-4ce0-a52d-ee453d2f06a0" xmlns:ns3="971153d4-5148-44da-b8ac-0f069e50f4a9" targetNamespace="http://schemas.microsoft.com/office/2006/metadata/properties" ma:root="true" ma:fieldsID="18d98e8698f80aba8aba9a72ddc98a7f" ns2:_="" ns3:_="">
    <xsd:import namespace="f90199f4-ff0c-4ce0-a52d-ee453d2f06a0"/>
    <xsd:import namespace="971153d4-5148-44da-b8ac-0f069e50f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D_x00e1_tumvzniku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199f4-ff0c-4ce0-a52d-ee453d2f0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D_x00e1_tumvzniku" ma:index="20" nillable="true" ma:displayName="Dátum vzniku" ma:default="[today]" ma:format="DateOnly" ma:internalName="D_x00e1_tumvzniku">
      <xsd:simpleType>
        <xsd:restriction base="dms:DateTime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96f8f939-0de2-4c93-8714-1c13498605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1153d4-5148-44da-b8ac-0f069e50f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a0c960b-5fe3-496c-957f-63890bd88be1}" ma:internalName="TaxCatchAll" ma:showField="CatchAllData" ma:web="971153d4-5148-44da-b8ac-0f069e50f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_x00e1_tumvzniku xmlns="f90199f4-ff0c-4ce0-a52d-ee453d2f06a0">2023-03-13T08:54:04+00:00</D_x00e1_tumvzniku>
    <TaxCatchAll xmlns="971153d4-5148-44da-b8ac-0f069e50f4a9" xsi:nil="true"/>
    <lcf76f155ced4ddcb4097134ff3c332f xmlns="f90199f4-ff0c-4ce0-a52d-ee453d2f06a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6D52CCB-8BE0-4D1A-8561-51AFDCD0D9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199f4-ff0c-4ce0-a52d-ee453d2f06a0"/>
    <ds:schemaRef ds:uri="971153d4-5148-44da-b8ac-0f069e50f4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56276C-95E9-4269-B58C-499B2CC01B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13AFB8-6007-416D-84CF-837A023255D8}">
  <ds:schemaRefs>
    <ds:schemaRef ds:uri="http://schemas.microsoft.com/office/2006/metadata/properties"/>
    <ds:schemaRef ds:uri="http://schemas.microsoft.com/office/infopath/2007/PartnerControls"/>
    <ds:schemaRef ds:uri="f90199f4-ff0c-4ce0-a52d-ee453d2f06a0"/>
    <ds:schemaRef ds:uri="971153d4-5148-44da-b8ac-0f069e50f4a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Univerzita Mateja Bela v Banskej Bystrici</Company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Lipnicka Milena, doc. PaedDr., PhD.</dc:creator>
  <cp:keywords/>
  <dc:description/>
  <cp:lastModifiedBy>Mária Pappová</cp:lastModifiedBy>
  <cp:revision>4</cp:revision>
  <dcterms:created xsi:type="dcterms:W3CDTF">2024-06-02T09:47:00Z</dcterms:created>
  <dcterms:modified xsi:type="dcterms:W3CDTF">2024-09-08T13:50:00Z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0x010100FAC6A54260E264408F019F046C85B843</vt:lpwstr>
  </property>
  <property fmtid="{D5CDD505-2E9C-101B-9397-08002B2CF9AE}" pid="3" name="GrammarlyDocumentId">
    <vt:lpwstr>ff9b2abd34346ee755742a2fbe65273d2ab1288bd4fd9449d065e21df2161e99</vt:lpwstr>
  </property>
</Properties>
</file>