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BB73CC" w14:textId="1E56FE82" w:rsidR="0059659F" w:rsidRPr="00C919A1" w:rsidRDefault="0059659F" w:rsidP="0059659F">
      <w:pPr>
        <w:rPr>
          <w:b/>
          <w:bCs/>
          <w:color w:val="4472C4" w:themeColor="accent1"/>
        </w:rPr>
      </w:pPr>
      <w:r w:rsidRPr="00C919A1">
        <w:rPr>
          <w:b/>
          <w:bCs/>
          <w:color w:val="4472C4" w:themeColor="accent1"/>
        </w:rPr>
        <w:t>Slovné hodnotenie (</w:t>
      </w:r>
      <w:proofErr w:type="spellStart"/>
      <w:r w:rsidRPr="00C919A1">
        <w:rPr>
          <w:b/>
          <w:bCs/>
          <w:color w:val="4472C4" w:themeColor="accent1"/>
        </w:rPr>
        <w:t>preklik</w:t>
      </w:r>
      <w:proofErr w:type="spellEnd"/>
      <w:r w:rsidRPr="00C919A1">
        <w:rPr>
          <w:b/>
          <w:bCs/>
          <w:color w:val="4472C4" w:themeColor="accent1"/>
        </w:rPr>
        <w:t xml:space="preserve"> 8)</w:t>
      </w:r>
    </w:p>
    <w:p w14:paraId="045646E2" w14:textId="2170EBA8" w:rsidR="0059659F" w:rsidRPr="00C919A1" w:rsidRDefault="00AC3E34" w:rsidP="0059659F">
      <w:pPr>
        <w:tabs>
          <w:tab w:val="left" w:pos="426"/>
        </w:tabs>
        <w:spacing w:after="0" w:line="240" w:lineRule="auto"/>
        <w:jc w:val="both"/>
        <w:textAlignment w:val="baseline"/>
        <w:rPr>
          <w:rFonts w:eastAsia="Times New Roman" w:cs="Calibri"/>
          <w:i/>
          <w:iCs/>
          <w:color w:val="4472C4" w:themeColor="accent1"/>
          <w:szCs w:val="24"/>
        </w:rPr>
      </w:pPr>
      <w:r>
        <w:rPr>
          <w:rFonts w:eastAsia="Times New Roman" w:cs="Calibri"/>
          <w:i/>
          <w:iCs/>
          <w:color w:val="4472C4" w:themeColor="accent1"/>
          <w:szCs w:val="24"/>
        </w:rPr>
        <w:t>„</w:t>
      </w:r>
      <w:r w:rsidR="0059659F" w:rsidRPr="007C75B8">
        <w:rPr>
          <w:rFonts w:eastAsia="Times New Roman" w:cs="Calibri"/>
          <w:color w:val="4472C4" w:themeColor="accent1"/>
          <w:szCs w:val="24"/>
        </w:rPr>
        <w:t xml:space="preserve">Je to celkom zložitá téma, žijeme v spoločnosti, ktorá je vo väčšine nastavená na iné kritéria hodnotenia žiakov </w:t>
      </w:r>
      <w:r w:rsidRPr="007C75B8">
        <w:rPr>
          <w:rFonts w:eastAsia="Times New Roman" w:cs="Calibri"/>
          <w:color w:val="4472C4" w:themeColor="accent1"/>
          <w:szCs w:val="24"/>
        </w:rPr>
        <w:t>–</w:t>
      </w:r>
      <w:r w:rsidR="0059659F" w:rsidRPr="007C75B8">
        <w:rPr>
          <w:rFonts w:eastAsia="Times New Roman" w:cs="Calibri"/>
          <w:color w:val="4472C4" w:themeColor="accent1"/>
          <w:szCs w:val="24"/>
        </w:rPr>
        <w:t xml:space="preserve"> známkami, ktoré nevyjadrujú objektívne úroveň toho, čo žiak vie, u každého učiteľa je kritérium určitej známky iné. Slovné hodnotenie preto vnímam minimálne na prvom stupni ako absolútne správne riešenie, želám si, aby to časom bolo štandardom na všetkých školách. Trošku s obavami sa pozerám na druhý stupeň a následný prechod žiaka na strednú školu, kde spôsob výučby a aj hodnotenia je odlišný. Slovné hodnotenie by však nemalo žiaka </w:t>
      </w:r>
      <w:proofErr w:type="spellStart"/>
      <w:r w:rsidR="0059659F" w:rsidRPr="007C75B8">
        <w:rPr>
          <w:rFonts w:eastAsia="Times New Roman" w:cs="Calibri"/>
          <w:color w:val="4472C4" w:themeColor="accent1"/>
          <w:szCs w:val="24"/>
        </w:rPr>
        <w:t>demotivovať</w:t>
      </w:r>
      <w:proofErr w:type="spellEnd"/>
      <w:r w:rsidR="0059659F" w:rsidRPr="007C75B8">
        <w:rPr>
          <w:rFonts w:eastAsia="Times New Roman" w:cs="Calibri"/>
          <w:color w:val="4472C4" w:themeColor="accent1"/>
          <w:szCs w:val="24"/>
        </w:rPr>
        <w:t>, ak aj v niečom zaostáva, malo by žiaka s chuťou nabádať, akým spôsobom jemu vlastným by s tým vedel niečo urobiť</w:t>
      </w:r>
      <w:r w:rsidR="0059659F" w:rsidRPr="00C919A1">
        <w:rPr>
          <w:rFonts w:eastAsia="Times New Roman" w:cs="Calibri"/>
          <w:i/>
          <w:iCs/>
          <w:color w:val="4472C4" w:themeColor="accent1"/>
          <w:szCs w:val="24"/>
        </w:rPr>
        <w:t xml:space="preserve">.”    </w:t>
      </w:r>
    </w:p>
    <w:p w14:paraId="7CEA039F" w14:textId="77777777" w:rsidR="0059659F" w:rsidRPr="00C919A1" w:rsidRDefault="0059659F" w:rsidP="0059659F">
      <w:pPr>
        <w:tabs>
          <w:tab w:val="left" w:pos="426"/>
        </w:tabs>
        <w:spacing w:after="0" w:line="240" w:lineRule="auto"/>
        <w:jc w:val="both"/>
        <w:textAlignment w:val="baseline"/>
        <w:rPr>
          <w:rFonts w:eastAsia="Times New Roman" w:cs="Calibri"/>
          <w:i/>
          <w:iCs/>
          <w:color w:val="4472C4" w:themeColor="accent1"/>
          <w:szCs w:val="24"/>
        </w:rPr>
      </w:pPr>
    </w:p>
    <w:p w14:paraId="3899DB74" w14:textId="7A1F6987" w:rsidR="0059659F" w:rsidRPr="00AC3E34" w:rsidRDefault="0059659F" w:rsidP="0059659F">
      <w:pPr>
        <w:tabs>
          <w:tab w:val="left" w:pos="426"/>
        </w:tabs>
        <w:spacing w:after="0" w:line="240" w:lineRule="auto"/>
        <w:textAlignment w:val="baseline"/>
        <w:rPr>
          <w:rFonts w:eastAsia="Times New Roman" w:cs="Calibri"/>
          <w:i/>
          <w:iCs/>
          <w:color w:val="4472C4" w:themeColor="accent1"/>
          <w:szCs w:val="24"/>
        </w:rPr>
      </w:pPr>
      <w:r w:rsidRPr="00AC3E34">
        <w:rPr>
          <w:rFonts w:eastAsia="Times New Roman" w:cs="Calibri"/>
          <w:i/>
          <w:iCs/>
          <w:color w:val="4472C4" w:themeColor="accent1"/>
          <w:szCs w:val="24"/>
        </w:rPr>
        <w:t xml:space="preserve"> </w:t>
      </w:r>
    </w:p>
    <w:sectPr w:rsidR="0059659F" w:rsidRPr="00AC3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59F"/>
    <w:rsid w:val="00136C3F"/>
    <w:rsid w:val="0059659F"/>
    <w:rsid w:val="0066246E"/>
    <w:rsid w:val="007C75B8"/>
    <w:rsid w:val="00AC3E34"/>
    <w:rsid w:val="00C919A1"/>
    <w:rsid w:val="00E0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241CA3"/>
  <w15:chartTrackingRefBased/>
  <w15:docId w15:val="{49FBAB12-700E-4006-A057-6E2F9542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7C75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C8B38DA-393D-4AD0-8CCB-C340C46188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8D71A8-FB78-46B9-8098-5886B01B1B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0F1C89-F42D-4407-8221-86FEE0C5E2EC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Oleníková</dc:creator>
  <cp:keywords/>
  <dc:description/>
  <cp:lastModifiedBy>Mária Pappová</cp:lastModifiedBy>
  <cp:revision>3</cp:revision>
  <dcterms:created xsi:type="dcterms:W3CDTF">2024-06-02T09:11:00Z</dcterms:created>
  <dcterms:modified xsi:type="dcterms:W3CDTF">2024-09-08T08:47:00Z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3ffb3e8faa748f1e3be0fdbf2f1b31ef68718c4137ec92742b9a92dd017166cf</vt:lpwstr>
  </property>
</Properties>
</file>