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939867" w14:textId="449D4B29" w:rsidR="008D4451" w:rsidRPr="002A7A2B" w:rsidRDefault="005967D1" w:rsidP="00045702">
      <w:pPr>
        <w:jc w:val="both"/>
        <w:rPr>
          <w:b/>
          <w:bCs/>
          <w:color w:val="4472C4" w:themeColor="accent1"/>
        </w:rPr>
      </w:pPr>
      <w:r w:rsidRPr="002A7A2B">
        <w:rPr>
          <w:b/>
          <w:bCs/>
          <w:color w:val="4472C4" w:themeColor="accent1"/>
        </w:rPr>
        <w:t>Príklad t</w:t>
      </w:r>
      <w:r w:rsidR="00E265DC" w:rsidRPr="002A7A2B">
        <w:rPr>
          <w:b/>
          <w:bCs/>
          <w:color w:val="4472C4" w:themeColor="accent1"/>
        </w:rPr>
        <w:t>echniky hodnotenia žiakov s</w:t>
      </w:r>
      <w:r w:rsidR="002A7A2B" w:rsidRPr="002A7A2B">
        <w:rPr>
          <w:b/>
          <w:bCs/>
          <w:color w:val="4472C4" w:themeColor="accent1"/>
        </w:rPr>
        <w:t> </w:t>
      </w:r>
      <w:r w:rsidR="00E265DC" w:rsidRPr="002A7A2B">
        <w:rPr>
          <w:b/>
          <w:bCs/>
          <w:color w:val="4472C4" w:themeColor="accent1"/>
        </w:rPr>
        <w:t>autizmom</w:t>
      </w:r>
      <w:r w:rsidR="002A7A2B" w:rsidRPr="002A7A2B">
        <w:rPr>
          <w:b/>
          <w:bCs/>
          <w:color w:val="4472C4" w:themeColor="accent1"/>
        </w:rPr>
        <w:t xml:space="preserve">, inými </w:t>
      </w:r>
      <w:proofErr w:type="spellStart"/>
      <w:r w:rsidR="002A7A2B" w:rsidRPr="002A7A2B">
        <w:rPr>
          <w:b/>
          <w:bCs/>
          <w:color w:val="4472C4" w:themeColor="accent1"/>
        </w:rPr>
        <w:t>pervazívnymi</w:t>
      </w:r>
      <w:proofErr w:type="spellEnd"/>
      <w:r w:rsidR="002A7A2B" w:rsidRPr="002A7A2B">
        <w:rPr>
          <w:b/>
          <w:bCs/>
          <w:color w:val="4472C4" w:themeColor="accent1"/>
        </w:rPr>
        <w:t xml:space="preserve"> poruchami a</w:t>
      </w:r>
      <w:r w:rsidR="00E265DC" w:rsidRPr="002A7A2B">
        <w:rPr>
          <w:b/>
          <w:bCs/>
          <w:color w:val="4472C4" w:themeColor="accent1"/>
        </w:rPr>
        <w:t> mentálnym postihnutím</w:t>
      </w:r>
      <w:r w:rsidR="008B4A6E" w:rsidRPr="002A7A2B">
        <w:rPr>
          <w:b/>
          <w:bCs/>
          <w:color w:val="4472C4" w:themeColor="accent1"/>
        </w:rPr>
        <w:t xml:space="preserve"> (odm</w:t>
      </w:r>
      <w:r w:rsidR="002A7A2B" w:rsidRPr="002A7A2B">
        <w:rPr>
          <w:b/>
          <w:bCs/>
          <w:color w:val="4472C4" w:themeColor="accent1"/>
        </w:rPr>
        <w:t>e</w:t>
      </w:r>
      <w:r w:rsidR="008B4A6E" w:rsidRPr="002A7A2B">
        <w:rPr>
          <w:b/>
          <w:bCs/>
          <w:color w:val="4472C4" w:themeColor="accent1"/>
        </w:rPr>
        <w:t>ňovanie) (</w:t>
      </w:r>
      <w:proofErr w:type="spellStart"/>
      <w:r w:rsidR="008B4A6E" w:rsidRPr="002A7A2B">
        <w:rPr>
          <w:b/>
          <w:bCs/>
          <w:color w:val="4472C4" w:themeColor="accent1"/>
        </w:rPr>
        <w:t>preklik</w:t>
      </w:r>
      <w:proofErr w:type="spellEnd"/>
      <w:r w:rsidR="008B4A6E" w:rsidRPr="002A7A2B">
        <w:rPr>
          <w:b/>
          <w:bCs/>
          <w:color w:val="4472C4" w:themeColor="accent1"/>
        </w:rPr>
        <w:t xml:space="preserve"> 9).</w:t>
      </w:r>
      <w:r w:rsidR="00E265DC" w:rsidRPr="002A7A2B">
        <w:rPr>
          <w:b/>
          <w:bCs/>
          <w:color w:val="4472C4" w:themeColor="accent1"/>
        </w:rPr>
        <w:t xml:space="preserve"> </w:t>
      </w:r>
    </w:p>
    <w:p w14:paraId="724A55A5" w14:textId="77777777" w:rsidR="005967D1" w:rsidRPr="002A7A2B" w:rsidRDefault="005967D1" w:rsidP="00045702">
      <w:pPr>
        <w:jc w:val="both"/>
        <w:rPr>
          <w:color w:val="4472C4" w:themeColor="accent1"/>
        </w:rPr>
      </w:pPr>
    </w:p>
    <w:p w14:paraId="64C12302" w14:textId="79EA2C99" w:rsidR="005E05C6" w:rsidRPr="002A7A2B" w:rsidRDefault="005E05C6" w:rsidP="002A7A2B">
      <w:pPr>
        <w:jc w:val="both"/>
        <w:rPr>
          <w:rFonts w:cstheme="minorHAnsi"/>
          <w:color w:val="4472C4" w:themeColor="accent1"/>
        </w:rPr>
      </w:pPr>
    </w:p>
    <w:p w14:paraId="1E2ABA8E" w14:textId="1847B382" w:rsidR="002A7A2B" w:rsidRPr="002A7A2B" w:rsidRDefault="002A7A2B" w:rsidP="002A7A2B">
      <w:pPr>
        <w:jc w:val="both"/>
        <w:rPr>
          <w:rFonts w:ascii="MinionPro" w:eastAsia="Times New Roman" w:hAnsi="MinionPro" w:cs="Times New Roman"/>
          <w:color w:val="4472C4" w:themeColor="accent1"/>
          <w:lang w:eastAsia="sk-SK"/>
        </w:rPr>
      </w:pP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V prípade opakovaného zlyhávania žiaka je nutné zistiť príčinu neúspechu, nakoľko žiak najmä s mentálnym postihnutím nie je schopný retrospektívne vnímať a vyhodnotiť svoje konanie </w:t>
      </w:r>
      <w:r w:rsidR="0005122A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a </w:t>
      </w: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nedokáže </w:t>
      </w:r>
      <w:r w:rsidR="0005122A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preto </w:t>
      </w: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>z</w:t>
      </w:r>
      <w:r w:rsidR="0005122A">
        <w:rPr>
          <w:rFonts w:ascii="MinionPro" w:eastAsia="Times New Roman" w:hAnsi="MinionPro" w:cs="Times New Roman"/>
          <w:color w:val="4472C4" w:themeColor="accent1"/>
          <w:lang w:eastAsia="sk-SK"/>
        </w:rPr>
        <w:t>  hodnotenia</w:t>
      </w: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 ani adekvátne vyvodiť dôsledky. Pozitívna motivácia, ktorej žiak rozumie</w:t>
      </w:r>
      <w:r w:rsidR="0005122A">
        <w:rPr>
          <w:rFonts w:ascii="MinionPro" w:eastAsia="Times New Roman" w:hAnsi="MinionPro" w:cs="Times New Roman"/>
          <w:color w:val="4472C4" w:themeColor="accent1"/>
          <w:lang w:eastAsia="sk-SK"/>
        </w:rPr>
        <w:t>,</w:t>
      </w: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 patrí k základným kritériám pedagogickej činnosti so žiakmi. </w:t>
      </w:r>
    </w:p>
    <w:p w14:paraId="3610C6EC" w14:textId="77A3EA39" w:rsidR="005E05C6" w:rsidRPr="002A7A2B" w:rsidRDefault="005E05C6" w:rsidP="005E05C6">
      <w:pPr>
        <w:rPr>
          <w:rFonts w:cstheme="minorHAnsi"/>
          <w:color w:val="4472C4" w:themeColor="accent1"/>
        </w:rPr>
      </w:pPr>
    </w:p>
    <w:p w14:paraId="665D8E7B" w14:textId="0982E925" w:rsidR="002A7A2B" w:rsidRPr="002A7A2B" w:rsidRDefault="002A7A2B" w:rsidP="002A7A2B">
      <w:pPr>
        <w:jc w:val="both"/>
        <w:rPr>
          <w:rFonts w:cstheme="minorHAnsi"/>
          <w:color w:val="4472C4" w:themeColor="accent1"/>
        </w:rPr>
      </w:pPr>
      <w:r w:rsidRPr="002A7A2B">
        <w:rPr>
          <w:rFonts w:cstheme="minorHAnsi"/>
          <w:color w:val="4472C4" w:themeColor="accent1"/>
        </w:rPr>
        <w:t>K pozitívnej motivácii cez odmeňovanie patrí:</w:t>
      </w:r>
    </w:p>
    <w:p w14:paraId="3514754C" w14:textId="77777777" w:rsidR="002A7A2B" w:rsidRPr="002A7A2B" w:rsidRDefault="002A7A2B" w:rsidP="002A7A2B">
      <w:pPr>
        <w:jc w:val="both"/>
        <w:rPr>
          <w:rFonts w:cstheme="minorHAnsi"/>
          <w:color w:val="4472C4" w:themeColor="accent1"/>
        </w:rPr>
      </w:pPr>
    </w:p>
    <w:p w14:paraId="3CAC0F78" w14:textId="063292B7" w:rsidR="005E05C6" w:rsidRPr="002A7A2B" w:rsidRDefault="0005122A" w:rsidP="002A7A2B">
      <w:pPr>
        <w:pStyle w:val="Odsekzoznamu"/>
        <w:numPr>
          <w:ilvl w:val="0"/>
          <w:numId w:val="1"/>
        </w:numPr>
        <w:spacing w:before="0" w:beforeAutospacing="0" w:after="200" w:afterAutospacing="0" w:line="276" w:lineRule="auto"/>
        <w:rPr>
          <w:rFonts w:cstheme="minorHAnsi"/>
          <w:color w:val="4472C4" w:themeColor="accent1"/>
        </w:rPr>
      </w:pPr>
      <w:r>
        <w:rPr>
          <w:rFonts w:cstheme="minorHAnsi"/>
          <w:color w:val="4472C4" w:themeColor="accent1"/>
        </w:rPr>
        <w:t>o</w:t>
      </w:r>
      <w:r w:rsidR="005E05C6" w:rsidRPr="002A7A2B">
        <w:rPr>
          <w:rFonts w:cstheme="minorHAnsi"/>
          <w:color w:val="4472C4" w:themeColor="accent1"/>
        </w:rPr>
        <w:t>dmena obľúbenou aktivitou</w:t>
      </w:r>
      <w:r>
        <w:rPr>
          <w:rFonts w:cstheme="minorHAnsi"/>
          <w:color w:val="4472C4" w:themeColor="accent1"/>
        </w:rPr>
        <w:t>;</w:t>
      </w:r>
    </w:p>
    <w:p w14:paraId="2FDA503A" w14:textId="5D33399D" w:rsidR="005E05C6" w:rsidRPr="002A7A2B" w:rsidRDefault="0005122A" w:rsidP="002A7A2B">
      <w:pPr>
        <w:pStyle w:val="Odsekzoznamu"/>
        <w:numPr>
          <w:ilvl w:val="0"/>
          <w:numId w:val="1"/>
        </w:numPr>
        <w:spacing w:before="0" w:beforeAutospacing="0" w:after="200" w:afterAutospacing="0" w:line="276" w:lineRule="auto"/>
        <w:rPr>
          <w:rFonts w:cstheme="minorHAnsi"/>
          <w:color w:val="4472C4" w:themeColor="accent1"/>
        </w:rPr>
      </w:pPr>
      <w:r>
        <w:rPr>
          <w:rFonts w:cstheme="minorHAnsi"/>
          <w:color w:val="4472C4" w:themeColor="accent1"/>
        </w:rPr>
        <w:t>m</w:t>
      </w:r>
      <w:r w:rsidR="005E05C6" w:rsidRPr="002A7A2B">
        <w:rPr>
          <w:rFonts w:cstheme="minorHAnsi"/>
          <w:color w:val="4472C4" w:themeColor="accent1"/>
        </w:rPr>
        <w:t>ateriálna odmena</w:t>
      </w:r>
      <w:r>
        <w:rPr>
          <w:rFonts w:cstheme="minorHAnsi"/>
          <w:color w:val="4472C4" w:themeColor="accent1"/>
        </w:rPr>
        <w:t>;</w:t>
      </w:r>
    </w:p>
    <w:p w14:paraId="65448E8B" w14:textId="6741D262" w:rsidR="005E05C6" w:rsidRPr="002A7A2B" w:rsidRDefault="0005122A" w:rsidP="002A7A2B">
      <w:pPr>
        <w:pStyle w:val="Odsekzoznamu"/>
        <w:numPr>
          <w:ilvl w:val="0"/>
          <w:numId w:val="1"/>
        </w:numPr>
        <w:spacing w:before="0" w:beforeAutospacing="0" w:after="200" w:afterAutospacing="0" w:line="240" w:lineRule="auto"/>
        <w:rPr>
          <w:rFonts w:cstheme="minorHAnsi"/>
          <w:color w:val="4472C4" w:themeColor="accent1"/>
        </w:rPr>
      </w:pPr>
      <w:r>
        <w:rPr>
          <w:rFonts w:cstheme="minorHAnsi"/>
          <w:color w:val="4472C4" w:themeColor="accent1"/>
        </w:rPr>
        <w:t>ž</w:t>
      </w:r>
      <w:r w:rsidR="005E05C6" w:rsidRPr="002A7A2B">
        <w:rPr>
          <w:rFonts w:cstheme="minorHAnsi"/>
          <w:color w:val="4472C4" w:themeColor="accent1"/>
        </w:rPr>
        <w:t>etónov</w:t>
      </w:r>
      <w:r>
        <w:rPr>
          <w:rFonts w:cstheme="minorHAnsi"/>
          <w:color w:val="4472C4" w:themeColor="accent1"/>
        </w:rPr>
        <w:t>á</w:t>
      </w:r>
      <w:r w:rsidR="005E05C6" w:rsidRPr="002A7A2B">
        <w:rPr>
          <w:rFonts w:cstheme="minorHAnsi"/>
          <w:color w:val="4472C4" w:themeColor="accent1"/>
        </w:rPr>
        <w:t xml:space="preserve"> odmena (žiak zbiera žetóny a po určitom počte dostane odmenu)</w:t>
      </w:r>
      <w:r>
        <w:rPr>
          <w:rFonts w:cstheme="minorHAnsi"/>
          <w:color w:val="4472C4" w:themeColor="accent1"/>
        </w:rPr>
        <w:t>;</w:t>
      </w:r>
    </w:p>
    <w:p w14:paraId="121D63A9" w14:textId="6330EFC3" w:rsidR="005E05C6" w:rsidRPr="002A7A2B" w:rsidRDefault="0005122A" w:rsidP="002A7A2B">
      <w:pPr>
        <w:pStyle w:val="Odsekzoznamu"/>
        <w:numPr>
          <w:ilvl w:val="0"/>
          <w:numId w:val="1"/>
        </w:numPr>
        <w:spacing w:before="0" w:beforeAutospacing="0" w:after="0" w:afterAutospacing="0" w:line="240" w:lineRule="auto"/>
        <w:rPr>
          <w:rFonts w:cstheme="minorHAnsi"/>
          <w:color w:val="4472C4" w:themeColor="accent1"/>
        </w:rPr>
      </w:pPr>
      <w:r>
        <w:rPr>
          <w:rFonts w:cstheme="minorHAnsi"/>
          <w:color w:val="4472C4" w:themeColor="accent1"/>
        </w:rPr>
        <w:t>s</w:t>
      </w:r>
      <w:r w:rsidR="005E05C6" w:rsidRPr="002A7A2B">
        <w:rPr>
          <w:rFonts w:cstheme="minorHAnsi"/>
          <w:color w:val="4472C4" w:themeColor="accent1"/>
        </w:rPr>
        <w:t xml:space="preserve">ociálna odmena (úsmev, pochvala, môžeme </w:t>
      </w:r>
      <w:r>
        <w:rPr>
          <w:rFonts w:cstheme="minorHAnsi"/>
          <w:color w:val="4472C4" w:themeColor="accent1"/>
        </w:rPr>
        <w:t xml:space="preserve">ju poskytnúť </w:t>
      </w:r>
      <w:r w:rsidR="005E05C6" w:rsidRPr="002A7A2B">
        <w:rPr>
          <w:rFonts w:cstheme="minorHAnsi"/>
          <w:color w:val="4472C4" w:themeColor="accent1"/>
        </w:rPr>
        <w:t>ihneď po vykonanej práci alebo sérii splnených úloh)</w:t>
      </w:r>
      <w:r>
        <w:rPr>
          <w:rFonts w:cstheme="minorHAnsi"/>
          <w:color w:val="4472C4" w:themeColor="accent1"/>
        </w:rPr>
        <w:t>.</w:t>
      </w:r>
      <w:r w:rsidR="005E05C6" w:rsidRPr="002A7A2B">
        <w:rPr>
          <w:rFonts w:cstheme="minorHAnsi"/>
          <w:color w:val="4472C4" w:themeColor="accent1"/>
        </w:rPr>
        <w:t xml:space="preserve"> </w:t>
      </w:r>
    </w:p>
    <w:p w14:paraId="2B9829B1" w14:textId="77777777" w:rsidR="002A7A2B" w:rsidRPr="002A7A2B" w:rsidRDefault="002A7A2B" w:rsidP="002A7A2B">
      <w:pPr>
        <w:jc w:val="both"/>
        <w:rPr>
          <w:rFonts w:eastAsia="Times New Roman" w:cs="Times New Roman"/>
          <w:color w:val="4472C4" w:themeColor="accent1"/>
          <w:lang w:eastAsia="sk-SK"/>
        </w:rPr>
      </w:pPr>
    </w:p>
    <w:p w14:paraId="4910BD5C" w14:textId="07843915" w:rsidR="002A7A2B" w:rsidRPr="002A7A2B" w:rsidRDefault="002A7A2B" w:rsidP="002A7A2B">
      <w:pPr>
        <w:jc w:val="both"/>
        <w:rPr>
          <w:rFonts w:eastAsia="Times New Roman" w:cs="Times New Roman"/>
          <w:color w:val="4472C4" w:themeColor="accent1"/>
          <w:lang w:eastAsia="sk-SK"/>
        </w:rPr>
      </w:pPr>
      <w:r w:rsidRPr="002A7A2B">
        <w:rPr>
          <w:rFonts w:eastAsia="Times New Roman" w:cs="Times New Roman"/>
          <w:color w:val="4472C4" w:themeColor="accent1"/>
          <w:lang w:eastAsia="sk-SK"/>
        </w:rPr>
        <w:t>Systém odmeňovania je potrebné prispôsobiť tak, aby zodpovedal mentálnej úrovni žiaka. Žiak by mal systém pochopiť a využívať ako motiváciu vo vzdelávacom procese. Inak efektivita hodnotenia zlyháva.</w:t>
      </w:r>
    </w:p>
    <w:p w14:paraId="768E7C92" w14:textId="77777777" w:rsidR="002A7A2B" w:rsidRPr="002A7A2B" w:rsidRDefault="002A7A2B" w:rsidP="002A7A2B">
      <w:pPr>
        <w:jc w:val="both"/>
        <w:rPr>
          <w:rFonts w:ascii="Times New Roman" w:eastAsia="Times New Roman" w:hAnsi="Times New Roman" w:cs="Times New Roman"/>
          <w:color w:val="4472C4" w:themeColor="accent1"/>
          <w:lang w:eastAsia="sk-SK"/>
        </w:rPr>
      </w:pPr>
    </w:p>
    <w:p w14:paraId="0C84F2DC" w14:textId="1C341023" w:rsidR="005E05C6" w:rsidRPr="002A7A2B" w:rsidRDefault="005E05C6" w:rsidP="002A7A2B">
      <w:pPr>
        <w:jc w:val="both"/>
        <w:rPr>
          <w:rFonts w:ascii="MinionPro" w:eastAsia="Times New Roman" w:hAnsi="MinionPro" w:cs="Times New Roman"/>
          <w:color w:val="4472C4" w:themeColor="accent1"/>
          <w:lang w:eastAsia="sk-SK"/>
        </w:rPr>
      </w:pP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>Odmenu poskytuje pedagóg žiakovi priamo po vykonaní danej aktivity, činnosti s cieľom, že žiak bude do budúcna túto aktivitu opakovať. Zvýšime tým účinnosť osvojenia si danej vedomosti, zručnosti, prípadne želaného správania. Spôsob odmeňovania pri vzdelávaní a posilňovaní dobrých výsledkov žiaka závis</w:t>
      </w:r>
      <w:r w:rsidR="002A7A2B"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>í</w:t>
      </w:r>
      <w:r w:rsidRPr="002A7A2B">
        <w:rPr>
          <w:rFonts w:ascii="MinionPro" w:eastAsia="Times New Roman" w:hAnsi="MinionPro" w:cs="Times New Roman"/>
          <w:color w:val="4472C4" w:themeColor="accent1"/>
          <w:lang w:eastAsia="sk-SK"/>
        </w:rPr>
        <w:t xml:space="preserve"> vždy na pedagógovi.                                                                 </w:t>
      </w:r>
    </w:p>
    <w:p w14:paraId="17A5D988" w14:textId="77777777" w:rsidR="005E05C6" w:rsidRPr="002A7A2B" w:rsidRDefault="005967D1" w:rsidP="002A7A2B">
      <w:pPr>
        <w:jc w:val="both"/>
        <w:rPr>
          <w:color w:val="4472C4" w:themeColor="accent1"/>
        </w:rPr>
      </w:pPr>
      <w:r w:rsidRPr="002A7A2B">
        <w:rPr>
          <w:color w:val="4472C4" w:themeColor="accent1"/>
        </w:rPr>
        <w:tab/>
      </w:r>
    </w:p>
    <w:p w14:paraId="28C49DEB" w14:textId="5BA37B40" w:rsidR="00F065C3" w:rsidRPr="002A7A2B" w:rsidRDefault="00D3155C" w:rsidP="00045702">
      <w:pPr>
        <w:jc w:val="both"/>
        <w:rPr>
          <w:color w:val="4472C4" w:themeColor="accent1"/>
        </w:rPr>
      </w:pPr>
      <w:r w:rsidRPr="002A7A2B">
        <w:rPr>
          <w:b/>
          <w:bCs/>
          <w:color w:val="4472C4" w:themeColor="accent1"/>
        </w:rPr>
        <w:t>Žetónový</w:t>
      </w:r>
      <w:r w:rsidR="0059678C" w:rsidRPr="002A7A2B">
        <w:rPr>
          <w:b/>
          <w:bCs/>
          <w:color w:val="4472C4" w:themeColor="accent1"/>
        </w:rPr>
        <w:t xml:space="preserve"> systém odmeňovania</w:t>
      </w:r>
      <w:r w:rsidR="002A7A2B" w:rsidRPr="002A7A2B">
        <w:rPr>
          <w:b/>
          <w:bCs/>
          <w:color w:val="4472C4" w:themeColor="accent1"/>
        </w:rPr>
        <w:t xml:space="preserve"> </w:t>
      </w:r>
      <w:r w:rsidR="002A7A2B" w:rsidRPr="002A7A2B">
        <w:rPr>
          <w:color w:val="4472C4" w:themeColor="accent1"/>
        </w:rPr>
        <w:t>je najčastejšie používaný a</w:t>
      </w:r>
      <w:r w:rsidR="0059678C" w:rsidRPr="002A7A2B">
        <w:rPr>
          <w:color w:val="4472C4" w:themeColor="accent1"/>
        </w:rPr>
        <w:t xml:space="preserve"> je </w:t>
      </w:r>
      <w:r w:rsidRPr="002A7A2B">
        <w:rPr>
          <w:color w:val="4472C4" w:themeColor="accent1"/>
        </w:rPr>
        <w:t>vytvorený</w:t>
      </w:r>
      <w:r w:rsidR="0059678C" w:rsidRPr="002A7A2B">
        <w:rPr>
          <w:color w:val="4472C4" w:themeColor="accent1"/>
        </w:rPr>
        <w:t xml:space="preserve"> pre </w:t>
      </w:r>
      <w:r w:rsidRPr="002A7A2B">
        <w:rPr>
          <w:color w:val="4472C4" w:themeColor="accent1"/>
        </w:rPr>
        <w:t xml:space="preserve">každého žiaka osobitne tak, aby čo najviac motivoval žiaka k činnosti. </w:t>
      </w:r>
      <w:r w:rsidR="001F018E" w:rsidRPr="002A7A2B">
        <w:rPr>
          <w:color w:val="4472C4" w:themeColor="accent1"/>
        </w:rPr>
        <w:t xml:space="preserve"> </w:t>
      </w:r>
      <w:r w:rsidR="00E14CED" w:rsidRPr="002A7A2B">
        <w:rPr>
          <w:color w:val="4472C4" w:themeColor="accent1"/>
        </w:rPr>
        <w:t>Napr. ž</w:t>
      </w:r>
      <w:r w:rsidR="005967D1" w:rsidRPr="002A7A2B">
        <w:rPr>
          <w:color w:val="4472C4" w:themeColor="accent1"/>
        </w:rPr>
        <w:t xml:space="preserve">iak s autizmom </w:t>
      </w:r>
      <w:r w:rsidR="006E606D" w:rsidRPr="002A7A2B">
        <w:rPr>
          <w:color w:val="4472C4" w:themeColor="accent1"/>
        </w:rPr>
        <w:t>má obľúb</w:t>
      </w:r>
      <w:r w:rsidR="000C3727" w:rsidRPr="002A7A2B">
        <w:rPr>
          <w:color w:val="4472C4" w:themeColor="accent1"/>
        </w:rPr>
        <w:t xml:space="preserve">ené postavičky </w:t>
      </w:r>
      <w:r w:rsidR="00C401DB" w:rsidRPr="002A7A2B">
        <w:rPr>
          <w:color w:val="4472C4" w:themeColor="accent1"/>
        </w:rPr>
        <w:t>v</w:t>
      </w:r>
      <w:r w:rsidR="005356E6" w:rsidRPr="002A7A2B">
        <w:rPr>
          <w:color w:val="4472C4" w:themeColor="accent1"/>
        </w:rPr>
        <w:t xml:space="preserve">ojačikov, pre </w:t>
      </w:r>
      <w:r w:rsidR="0005122A">
        <w:rPr>
          <w:color w:val="4472C4" w:themeColor="accent1"/>
        </w:rPr>
        <w:t>možnosť hrania sa s nimi</w:t>
      </w:r>
      <w:r w:rsidR="005356E6" w:rsidRPr="002A7A2B">
        <w:rPr>
          <w:color w:val="4472C4" w:themeColor="accent1"/>
        </w:rPr>
        <w:t xml:space="preserve"> je ochotný vždy spolupracovať.</w:t>
      </w:r>
      <w:r w:rsidR="00FB0C8D" w:rsidRPr="002A7A2B">
        <w:rPr>
          <w:color w:val="4472C4" w:themeColor="accent1"/>
        </w:rPr>
        <w:t xml:space="preserve"> </w:t>
      </w:r>
      <w:r w:rsidR="00DD0666" w:rsidRPr="002A7A2B">
        <w:rPr>
          <w:color w:val="4472C4" w:themeColor="accent1"/>
        </w:rPr>
        <w:t>Motivácia začínala hrou s</w:t>
      </w:r>
      <w:r w:rsidR="008C73D5" w:rsidRPr="002A7A2B">
        <w:rPr>
          <w:color w:val="4472C4" w:themeColor="accent1"/>
        </w:rPr>
        <w:t> klasickými hračkami spôsobom, že po každej</w:t>
      </w:r>
      <w:r w:rsidR="0005122A">
        <w:rPr>
          <w:color w:val="4472C4" w:themeColor="accent1"/>
        </w:rPr>
        <w:t>,</w:t>
      </w:r>
      <w:r w:rsidR="008C73D5" w:rsidRPr="002A7A2B">
        <w:rPr>
          <w:color w:val="4472C4" w:themeColor="accent1"/>
        </w:rPr>
        <w:t xml:space="preserve"> aj najjednoduchšej činnosti</w:t>
      </w:r>
      <w:r w:rsidR="0005122A">
        <w:rPr>
          <w:color w:val="4472C4" w:themeColor="accent1"/>
        </w:rPr>
        <w:t>,</w:t>
      </w:r>
      <w:r w:rsidR="008C73D5" w:rsidRPr="002A7A2B">
        <w:rPr>
          <w:color w:val="4472C4" w:themeColor="accent1"/>
        </w:rPr>
        <w:t xml:space="preserve"> má </w:t>
      </w:r>
      <w:r w:rsidR="00045702" w:rsidRPr="002A7A2B">
        <w:rPr>
          <w:color w:val="4472C4" w:themeColor="accent1"/>
        </w:rPr>
        <w:t>možnosť</w:t>
      </w:r>
      <w:r w:rsidR="008C73D5" w:rsidRPr="002A7A2B">
        <w:rPr>
          <w:color w:val="4472C4" w:themeColor="accent1"/>
        </w:rPr>
        <w:t xml:space="preserve"> z</w:t>
      </w:r>
      <w:r w:rsidR="00FB099D" w:rsidRPr="002A7A2B">
        <w:rPr>
          <w:color w:val="4472C4" w:themeColor="accent1"/>
        </w:rPr>
        <w:t>a</w:t>
      </w:r>
      <w:r w:rsidR="008C73D5" w:rsidRPr="002A7A2B">
        <w:rPr>
          <w:color w:val="4472C4" w:themeColor="accent1"/>
        </w:rPr>
        <w:t>hrať</w:t>
      </w:r>
      <w:r w:rsidR="00045702" w:rsidRPr="002A7A2B">
        <w:rPr>
          <w:color w:val="4472C4" w:themeColor="accent1"/>
        </w:rPr>
        <w:t xml:space="preserve"> </w:t>
      </w:r>
      <w:r w:rsidR="0005122A">
        <w:rPr>
          <w:color w:val="4472C4" w:themeColor="accent1"/>
        </w:rPr>
        <w:t xml:space="preserve">sa s nimi </w:t>
      </w:r>
      <w:r w:rsidR="00045702" w:rsidRPr="002A7A2B">
        <w:rPr>
          <w:color w:val="4472C4" w:themeColor="accent1"/>
        </w:rPr>
        <w:t xml:space="preserve">presne určený čas. </w:t>
      </w:r>
      <w:r w:rsidR="00BE0AC5" w:rsidRPr="002A7A2B">
        <w:rPr>
          <w:color w:val="4472C4" w:themeColor="accent1"/>
        </w:rPr>
        <w:t>Neskôr sme hračky vymenili za obrázok vojačikov, tzv.</w:t>
      </w:r>
      <w:r w:rsidR="0005122A">
        <w:rPr>
          <w:color w:val="4472C4" w:themeColor="accent1"/>
        </w:rPr>
        <w:t xml:space="preserve"> </w:t>
      </w:r>
      <w:r w:rsidR="00BE0AC5" w:rsidRPr="002A7A2B">
        <w:rPr>
          <w:color w:val="4472C4" w:themeColor="accent1"/>
        </w:rPr>
        <w:t>žetóny</w:t>
      </w:r>
      <w:r w:rsidR="0005122A">
        <w:rPr>
          <w:color w:val="4472C4" w:themeColor="accent1"/>
        </w:rPr>
        <w:t>,</w:t>
      </w:r>
      <w:r w:rsidR="00BE0AC5" w:rsidRPr="002A7A2B">
        <w:rPr>
          <w:color w:val="4472C4" w:themeColor="accent1"/>
        </w:rPr>
        <w:t xml:space="preserve"> a systém odmeňovania sme posunuli </w:t>
      </w:r>
      <w:r w:rsidR="007F5C85" w:rsidRPr="002A7A2B">
        <w:rPr>
          <w:color w:val="4472C4" w:themeColor="accent1"/>
        </w:rPr>
        <w:t xml:space="preserve">na vyššiu úroveň. </w:t>
      </w:r>
      <w:r w:rsidR="005A6E4B" w:rsidRPr="002A7A2B">
        <w:rPr>
          <w:color w:val="4472C4" w:themeColor="accent1"/>
        </w:rPr>
        <w:t>Za každú činnosť dostane žetón</w:t>
      </w:r>
      <w:r w:rsidR="0005122A">
        <w:rPr>
          <w:color w:val="4472C4" w:themeColor="accent1"/>
        </w:rPr>
        <w:t xml:space="preserve"> – </w:t>
      </w:r>
      <w:r w:rsidR="005A6E4B" w:rsidRPr="002A7A2B">
        <w:rPr>
          <w:color w:val="4472C4" w:themeColor="accent1"/>
        </w:rPr>
        <w:t xml:space="preserve">obrázok vojačika, ktorý si nalepí na vopred pripravený panel. </w:t>
      </w:r>
      <w:r w:rsidR="003E5083" w:rsidRPr="002A7A2B">
        <w:rPr>
          <w:color w:val="4472C4" w:themeColor="accent1"/>
        </w:rPr>
        <w:t>Po nazbieraní potrebného počtu vojačikov ( 5</w:t>
      </w:r>
      <w:r w:rsidR="0005122A">
        <w:rPr>
          <w:color w:val="4472C4" w:themeColor="accent1"/>
        </w:rPr>
        <w:t xml:space="preserve"> – </w:t>
      </w:r>
      <w:r w:rsidR="003E5083" w:rsidRPr="002A7A2B">
        <w:rPr>
          <w:color w:val="4472C4" w:themeColor="accent1"/>
        </w:rPr>
        <w:t xml:space="preserve">8 ) si môže  za odmenu vybrať </w:t>
      </w:r>
      <w:r w:rsidR="00FE390A" w:rsidRPr="002A7A2B">
        <w:rPr>
          <w:color w:val="4472C4" w:themeColor="accent1"/>
        </w:rPr>
        <w:t xml:space="preserve">odmenu. Odmeny sú znázornené </w:t>
      </w:r>
      <w:r w:rsidR="001A71CF" w:rsidRPr="002A7A2B">
        <w:rPr>
          <w:color w:val="4472C4" w:themeColor="accent1"/>
        </w:rPr>
        <w:t>na obrázku a žiak má vyhradený čas na hranie</w:t>
      </w:r>
      <w:r w:rsidR="0005122A">
        <w:rPr>
          <w:color w:val="4472C4" w:themeColor="accent1"/>
        </w:rPr>
        <w:t xml:space="preserve"> – </w:t>
      </w:r>
      <w:r w:rsidR="001A71CF" w:rsidRPr="002A7A2B">
        <w:rPr>
          <w:color w:val="4472C4" w:themeColor="accent1"/>
        </w:rPr>
        <w:t>na odmenu. Po zavedení takéhoto motivačného systému sa u žiaka v</w:t>
      </w:r>
      <w:r w:rsidR="00714719" w:rsidRPr="002A7A2B">
        <w:rPr>
          <w:color w:val="4472C4" w:themeColor="accent1"/>
        </w:rPr>
        <w:t>ýrazne upravilo správanie k lepšiemu. Pred zavedením odmeňovania žiak nebol ochotný spolupracovať, nerozumel</w:t>
      </w:r>
      <w:r w:rsidR="0005122A">
        <w:rPr>
          <w:color w:val="4472C4" w:themeColor="accent1"/>
        </w:rPr>
        <w:t>,</w:t>
      </w:r>
      <w:r w:rsidR="00714719" w:rsidRPr="002A7A2B">
        <w:rPr>
          <w:color w:val="4472C4" w:themeColor="accent1"/>
        </w:rPr>
        <w:t xml:space="preserve"> prečo musí danú úlohu vždy dokončiť</w:t>
      </w:r>
      <w:r w:rsidR="0082476A" w:rsidRPr="002A7A2B">
        <w:rPr>
          <w:color w:val="4472C4" w:themeColor="accent1"/>
        </w:rPr>
        <w:t xml:space="preserve">, </w:t>
      </w:r>
      <w:r w:rsidR="00FB6C97" w:rsidRPr="002A7A2B">
        <w:rPr>
          <w:color w:val="4472C4" w:themeColor="accent1"/>
        </w:rPr>
        <w:t>odmietal spolupracovať pri náročnejších úlohách</w:t>
      </w:r>
      <w:r w:rsidR="00193FD6" w:rsidRPr="002A7A2B">
        <w:rPr>
          <w:color w:val="4472C4" w:themeColor="accent1"/>
        </w:rPr>
        <w:t>. Nefungovali žiadne motivačné ani povzbudzujúce slová</w:t>
      </w:r>
      <w:r w:rsidR="00CD4B71" w:rsidRPr="002A7A2B">
        <w:rPr>
          <w:color w:val="4472C4" w:themeColor="accent1"/>
        </w:rPr>
        <w:t xml:space="preserve">, ani pozitívny prístup pedagógov. </w:t>
      </w:r>
      <w:r w:rsidR="00A402C8" w:rsidRPr="002A7A2B">
        <w:rPr>
          <w:color w:val="4472C4" w:themeColor="accent1"/>
        </w:rPr>
        <w:t xml:space="preserve">Negatívne prejavy správania boli sprevádzané vykrikovaním, rozhadzovaním pomôcok, </w:t>
      </w:r>
      <w:r w:rsidR="00F065C3" w:rsidRPr="002A7A2B">
        <w:rPr>
          <w:color w:val="4472C4" w:themeColor="accent1"/>
        </w:rPr>
        <w:t xml:space="preserve">pokusmi odchádzať z triedy. </w:t>
      </w:r>
    </w:p>
    <w:p w14:paraId="19EB0755" w14:textId="34D6B99C" w:rsidR="001A71EC" w:rsidRPr="002A7A2B" w:rsidRDefault="00F065C3" w:rsidP="00045702">
      <w:pPr>
        <w:jc w:val="both"/>
        <w:rPr>
          <w:color w:val="4472C4" w:themeColor="accent1"/>
        </w:rPr>
      </w:pPr>
      <w:r w:rsidRPr="002A7A2B">
        <w:rPr>
          <w:color w:val="4472C4" w:themeColor="accent1"/>
        </w:rPr>
        <w:t>Hodnotenie formou žetónov</w:t>
      </w:r>
      <w:r w:rsidR="005416E7" w:rsidRPr="002A7A2B">
        <w:rPr>
          <w:color w:val="4472C4" w:themeColor="accent1"/>
        </w:rPr>
        <w:t>ého systému malo výrazn</w:t>
      </w:r>
      <w:r w:rsidR="00824FCD" w:rsidRPr="002A7A2B">
        <w:rPr>
          <w:color w:val="4472C4" w:themeColor="accent1"/>
        </w:rPr>
        <w:t>e</w:t>
      </w:r>
      <w:r w:rsidR="005416E7" w:rsidRPr="002A7A2B">
        <w:rPr>
          <w:color w:val="4472C4" w:themeColor="accent1"/>
        </w:rPr>
        <w:t xml:space="preserve"> pozitívn</w:t>
      </w:r>
      <w:r w:rsidR="00F566D4" w:rsidRPr="002A7A2B">
        <w:rPr>
          <w:color w:val="4472C4" w:themeColor="accent1"/>
        </w:rPr>
        <w:t>y</w:t>
      </w:r>
      <w:r w:rsidR="005416E7" w:rsidRPr="002A7A2B">
        <w:rPr>
          <w:color w:val="4472C4" w:themeColor="accent1"/>
        </w:rPr>
        <w:t xml:space="preserve"> vplyv na všetky vzdelávacie aktivity </w:t>
      </w:r>
      <w:r w:rsidR="00CD4B71" w:rsidRPr="002A7A2B">
        <w:rPr>
          <w:color w:val="4472C4" w:themeColor="accent1"/>
        </w:rPr>
        <w:t xml:space="preserve"> </w:t>
      </w:r>
      <w:r w:rsidR="00F566D4" w:rsidRPr="002A7A2B">
        <w:rPr>
          <w:color w:val="4472C4" w:themeColor="accent1"/>
        </w:rPr>
        <w:t>žiaka, ktor</w:t>
      </w:r>
      <w:r w:rsidR="00086883" w:rsidRPr="002A7A2B">
        <w:rPr>
          <w:color w:val="4472C4" w:themeColor="accent1"/>
        </w:rPr>
        <w:t xml:space="preserve">é mal vopred pripravené na dennom režime, </w:t>
      </w:r>
      <w:r w:rsidR="00F566D4" w:rsidRPr="002A7A2B">
        <w:rPr>
          <w:color w:val="4472C4" w:themeColor="accent1"/>
        </w:rPr>
        <w:t xml:space="preserve"> bol ochotný </w:t>
      </w:r>
      <w:r w:rsidR="00086883" w:rsidRPr="002A7A2B">
        <w:rPr>
          <w:color w:val="4472C4" w:themeColor="accent1"/>
        </w:rPr>
        <w:t xml:space="preserve"> dokončiť</w:t>
      </w:r>
      <w:r w:rsidR="00922084" w:rsidRPr="002A7A2B">
        <w:rPr>
          <w:color w:val="4472C4" w:themeColor="accent1"/>
        </w:rPr>
        <w:t xml:space="preserve">  vše</w:t>
      </w:r>
      <w:r w:rsidR="00854EF0" w:rsidRPr="002A7A2B">
        <w:rPr>
          <w:color w:val="4472C4" w:themeColor="accent1"/>
        </w:rPr>
        <w:t>tky</w:t>
      </w:r>
      <w:r w:rsidR="008012CB" w:rsidRPr="002A7A2B">
        <w:rPr>
          <w:color w:val="4472C4" w:themeColor="accent1"/>
        </w:rPr>
        <w:t xml:space="preserve">  úlohy. </w:t>
      </w:r>
      <w:r w:rsidR="00854EF0" w:rsidRPr="002A7A2B">
        <w:rPr>
          <w:color w:val="4472C4" w:themeColor="accent1"/>
        </w:rPr>
        <w:t xml:space="preserve">Čas zbierania </w:t>
      </w:r>
      <w:r w:rsidR="002D5984" w:rsidRPr="002A7A2B">
        <w:rPr>
          <w:color w:val="4472C4" w:themeColor="accent1"/>
        </w:rPr>
        <w:t xml:space="preserve">žetónov </w:t>
      </w:r>
      <w:r w:rsidR="00854EF0" w:rsidRPr="002A7A2B">
        <w:rPr>
          <w:color w:val="4472C4" w:themeColor="accent1"/>
        </w:rPr>
        <w:t>sa upravil na celé vyučovanie a</w:t>
      </w:r>
      <w:r w:rsidR="002D5984" w:rsidRPr="002A7A2B">
        <w:rPr>
          <w:color w:val="4472C4" w:themeColor="accent1"/>
        </w:rPr>
        <w:t xml:space="preserve"> hodnotenie – odmena bola  upravená tak, aby časovo nenarúšala vyučovací proces. </w:t>
      </w:r>
      <w:r w:rsidR="003136DA" w:rsidRPr="002A7A2B">
        <w:rPr>
          <w:color w:val="4472C4" w:themeColor="accent1"/>
        </w:rPr>
        <w:t>To znamená že, počas vyučovania si zbieral</w:t>
      </w:r>
      <w:r w:rsidR="0005122A">
        <w:rPr>
          <w:color w:val="4472C4" w:themeColor="accent1"/>
        </w:rPr>
        <w:t xml:space="preserve"> obrázky</w:t>
      </w:r>
      <w:r w:rsidR="003136DA" w:rsidRPr="002A7A2B">
        <w:rPr>
          <w:color w:val="4472C4" w:themeColor="accent1"/>
        </w:rPr>
        <w:t xml:space="preserve"> vojačikov, nalepil si ich na panel </w:t>
      </w:r>
      <w:r w:rsidR="002570D1" w:rsidRPr="002A7A2B">
        <w:rPr>
          <w:color w:val="4472C4" w:themeColor="accent1"/>
        </w:rPr>
        <w:t xml:space="preserve">a po nazbieraní dostal odmenu. Pri zavádzaní odmeňovania bolo veľmi dôležité upraviť </w:t>
      </w:r>
      <w:r w:rsidR="00071BA9" w:rsidRPr="002A7A2B">
        <w:rPr>
          <w:color w:val="4472C4" w:themeColor="accent1"/>
        </w:rPr>
        <w:t>správnu</w:t>
      </w:r>
      <w:r w:rsidR="002570D1" w:rsidRPr="002A7A2B">
        <w:rPr>
          <w:color w:val="4472C4" w:themeColor="accent1"/>
        </w:rPr>
        <w:t xml:space="preserve"> úmeru </w:t>
      </w:r>
      <w:r w:rsidR="00071BA9" w:rsidRPr="002A7A2B">
        <w:rPr>
          <w:color w:val="4472C4" w:themeColor="accent1"/>
        </w:rPr>
        <w:t xml:space="preserve">počtu žetónov a odmeny. Na </w:t>
      </w:r>
      <w:r w:rsidR="00071BA9" w:rsidRPr="002A7A2B">
        <w:rPr>
          <w:color w:val="4472C4" w:themeColor="accent1"/>
        </w:rPr>
        <w:lastRenderedPageBreak/>
        <w:t xml:space="preserve">začiatku mu stačili 3 žetóny a dostal odmenu. Ku koncu prvého polroku musel nazbierať až 8 žetónov, aby </w:t>
      </w:r>
      <w:r w:rsidR="001A71EC" w:rsidRPr="002A7A2B">
        <w:rPr>
          <w:color w:val="4472C4" w:themeColor="accent1"/>
        </w:rPr>
        <w:t xml:space="preserve">bol hodnotený  a </w:t>
      </w:r>
      <w:r w:rsidR="00071BA9" w:rsidRPr="002A7A2B">
        <w:rPr>
          <w:color w:val="4472C4" w:themeColor="accent1"/>
        </w:rPr>
        <w:t>mohol dostať</w:t>
      </w:r>
      <w:r w:rsidR="001A71EC" w:rsidRPr="002A7A2B">
        <w:rPr>
          <w:color w:val="4472C4" w:themeColor="accent1"/>
        </w:rPr>
        <w:t xml:space="preserve"> odmenu – hru. </w:t>
      </w:r>
    </w:p>
    <w:p w14:paraId="6884FBE1" w14:textId="77777777" w:rsidR="001A71EC" w:rsidRPr="002A7A2B" w:rsidRDefault="001A71EC" w:rsidP="00045702">
      <w:pPr>
        <w:jc w:val="both"/>
        <w:rPr>
          <w:color w:val="4472C4" w:themeColor="accent1"/>
        </w:rPr>
      </w:pPr>
    </w:p>
    <w:p w14:paraId="50BFC2D3" w14:textId="2C9B6612" w:rsidR="005967D1" w:rsidRPr="002A7A2B" w:rsidRDefault="001A71EC" w:rsidP="00045702">
      <w:pPr>
        <w:jc w:val="both"/>
        <w:rPr>
          <w:color w:val="4472C4" w:themeColor="accent1"/>
        </w:rPr>
      </w:pPr>
      <w:r w:rsidRPr="002A7A2B">
        <w:rPr>
          <w:color w:val="4472C4" w:themeColor="accent1"/>
        </w:rPr>
        <w:t>Žetónový systém odmeňovania je v našej škole zaužívaný</w:t>
      </w:r>
      <w:r w:rsidR="008502CE" w:rsidRPr="002A7A2B">
        <w:rPr>
          <w:color w:val="4472C4" w:themeColor="accent1"/>
        </w:rPr>
        <w:t>. Je výhodný pre žiakov pre dobrú variabilitu, možnosť vizualizácie, ktorej žiak s autizmom s</w:t>
      </w:r>
      <w:r w:rsidR="0054384F" w:rsidRPr="002A7A2B">
        <w:rPr>
          <w:color w:val="4472C4" w:themeColor="accent1"/>
        </w:rPr>
        <w:t> </w:t>
      </w:r>
      <w:r w:rsidR="008502CE" w:rsidRPr="002A7A2B">
        <w:rPr>
          <w:color w:val="4472C4" w:themeColor="accent1"/>
        </w:rPr>
        <w:t>MP</w:t>
      </w:r>
      <w:r w:rsidR="0054384F" w:rsidRPr="002A7A2B">
        <w:rPr>
          <w:color w:val="4472C4" w:themeColor="accent1"/>
        </w:rPr>
        <w:t xml:space="preserve"> najlepšie rozumie. Formy odmeny sú nastavené podľa individuálnych potrieb žiaka. Môže ísť o</w:t>
      </w:r>
      <w:r w:rsidR="00A17D19" w:rsidRPr="002A7A2B">
        <w:rPr>
          <w:color w:val="4472C4" w:themeColor="accent1"/>
        </w:rPr>
        <w:t xml:space="preserve"> rôzne formy obľúbených aktivít daného žiaka, napr. hračka, hra na </w:t>
      </w:r>
      <w:proofErr w:type="spellStart"/>
      <w:r w:rsidR="00A17D19" w:rsidRPr="002A7A2B">
        <w:rPr>
          <w:color w:val="4472C4" w:themeColor="accent1"/>
        </w:rPr>
        <w:t>Ipade</w:t>
      </w:r>
      <w:proofErr w:type="spellEnd"/>
      <w:r w:rsidR="00A17D19" w:rsidRPr="002A7A2B">
        <w:rPr>
          <w:color w:val="4472C4" w:themeColor="accent1"/>
        </w:rPr>
        <w:t xml:space="preserve">, sledovanie rozprávky, </w:t>
      </w:r>
      <w:r w:rsidR="000A45AC" w:rsidRPr="002A7A2B">
        <w:rPr>
          <w:color w:val="4472C4" w:themeColor="accent1"/>
        </w:rPr>
        <w:t>hra v suchom bazéne, prechádzka, potravinová odmena</w:t>
      </w:r>
      <w:r w:rsidR="00E815DA" w:rsidRPr="002A7A2B">
        <w:rPr>
          <w:color w:val="4472C4" w:themeColor="accent1"/>
        </w:rPr>
        <w:t xml:space="preserve"> (čokoláda, ch</w:t>
      </w:r>
      <w:r w:rsidR="0005122A">
        <w:rPr>
          <w:color w:val="4472C4" w:themeColor="accent1"/>
        </w:rPr>
        <w:t>ips</w:t>
      </w:r>
      <w:r w:rsidR="00E815DA" w:rsidRPr="002A7A2B">
        <w:rPr>
          <w:color w:val="4472C4" w:themeColor="accent1"/>
        </w:rPr>
        <w:t>, keksík, džús a pod.)</w:t>
      </w:r>
      <w:r w:rsidR="000A45AC" w:rsidRPr="002A7A2B">
        <w:rPr>
          <w:color w:val="4472C4" w:themeColor="accent1"/>
        </w:rPr>
        <w:t xml:space="preserve"> </w:t>
      </w:r>
    </w:p>
    <w:p w14:paraId="67A1FB8E" w14:textId="77777777" w:rsidR="00E265DC" w:rsidRPr="002A7A2B" w:rsidRDefault="00E265DC" w:rsidP="00045702">
      <w:pPr>
        <w:jc w:val="both"/>
        <w:rPr>
          <w:color w:val="4472C4" w:themeColor="accent1"/>
        </w:rPr>
      </w:pPr>
    </w:p>
    <w:p w14:paraId="4C3C6DCC" w14:textId="77777777" w:rsidR="00E265DC" w:rsidRPr="002A7A2B" w:rsidRDefault="00E265DC" w:rsidP="00045702">
      <w:pPr>
        <w:jc w:val="both"/>
        <w:rPr>
          <w:color w:val="4472C4" w:themeColor="accent1"/>
        </w:rPr>
      </w:pPr>
    </w:p>
    <w:p w14:paraId="454D0493" w14:textId="77777777" w:rsidR="00045702" w:rsidRPr="002A7A2B" w:rsidRDefault="00045702">
      <w:pPr>
        <w:jc w:val="both"/>
        <w:rPr>
          <w:color w:val="4472C4" w:themeColor="accent1"/>
        </w:rPr>
      </w:pPr>
    </w:p>
    <w:sectPr w:rsidR="00045702" w:rsidRPr="002A7A2B" w:rsidSect="00190E6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AF6DA1"/>
    <w:multiLevelType w:val="hybridMultilevel"/>
    <w:tmpl w:val="4224C04A"/>
    <w:lvl w:ilvl="0" w:tplc="369C63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9849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5DC"/>
    <w:rsid w:val="00045702"/>
    <w:rsid w:val="0005122A"/>
    <w:rsid w:val="00071BA9"/>
    <w:rsid w:val="00086883"/>
    <w:rsid w:val="000A45AC"/>
    <w:rsid w:val="000C3727"/>
    <w:rsid w:val="00136C3F"/>
    <w:rsid w:val="00190E66"/>
    <w:rsid w:val="00193FD6"/>
    <w:rsid w:val="001A71CF"/>
    <w:rsid w:val="001A71EC"/>
    <w:rsid w:val="001F018E"/>
    <w:rsid w:val="002570D1"/>
    <w:rsid w:val="002A7A2B"/>
    <w:rsid w:val="002D5984"/>
    <w:rsid w:val="003136DA"/>
    <w:rsid w:val="003E5083"/>
    <w:rsid w:val="0042130F"/>
    <w:rsid w:val="00466F1F"/>
    <w:rsid w:val="005356E6"/>
    <w:rsid w:val="005416E7"/>
    <w:rsid w:val="0054384F"/>
    <w:rsid w:val="0059678C"/>
    <w:rsid w:val="005967D1"/>
    <w:rsid w:val="005A6E4B"/>
    <w:rsid w:val="005E05C6"/>
    <w:rsid w:val="006E606D"/>
    <w:rsid w:val="00714719"/>
    <w:rsid w:val="007F5C85"/>
    <w:rsid w:val="008012CB"/>
    <w:rsid w:val="0082476A"/>
    <w:rsid w:val="00824FCD"/>
    <w:rsid w:val="008502CE"/>
    <w:rsid w:val="00854EF0"/>
    <w:rsid w:val="008B4A6E"/>
    <w:rsid w:val="008C73D5"/>
    <w:rsid w:val="008D4451"/>
    <w:rsid w:val="00922084"/>
    <w:rsid w:val="00A17D19"/>
    <w:rsid w:val="00A402C8"/>
    <w:rsid w:val="00A7422D"/>
    <w:rsid w:val="00BE0AC5"/>
    <w:rsid w:val="00C401DB"/>
    <w:rsid w:val="00CD4B71"/>
    <w:rsid w:val="00D035F8"/>
    <w:rsid w:val="00D3155C"/>
    <w:rsid w:val="00DD0666"/>
    <w:rsid w:val="00E14CED"/>
    <w:rsid w:val="00E22809"/>
    <w:rsid w:val="00E265DC"/>
    <w:rsid w:val="00E815DA"/>
    <w:rsid w:val="00F065C3"/>
    <w:rsid w:val="00F566D4"/>
    <w:rsid w:val="00FB099D"/>
    <w:rsid w:val="00FB0C8D"/>
    <w:rsid w:val="00FB6C97"/>
    <w:rsid w:val="00FE3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E1C536"/>
  <w15:chartTrackingRefBased/>
  <w15:docId w15:val="{952CDA72-0D5F-9446-A88F-495E9F22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E05C6"/>
    <w:pPr>
      <w:spacing w:before="100" w:beforeAutospacing="1" w:after="100" w:afterAutospacing="1" w:line="360" w:lineRule="auto"/>
      <w:ind w:left="720"/>
      <w:contextualSpacing/>
      <w:jc w:val="both"/>
    </w:pPr>
    <w:rPr>
      <w:rFonts w:ascii="Times New Roman" w:hAnsi="Times New Roman"/>
      <w:szCs w:val="22"/>
    </w:rPr>
  </w:style>
  <w:style w:type="character" w:styleId="Odkaznakomentr">
    <w:name w:val="annotation reference"/>
    <w:basedOn w:val="Predvolenpsmoodseku"/>
    <w:uiPriority w:val="99"/>
    <w:semiHidden/>
    <w:unhideWhenUsed/>
    <w:rsid w:val="0005122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5122A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5122A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5122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5122A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5122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5122A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E228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66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ECE218-1A42-4F16-8FF2-3CFAC542E9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B871ED-3B12-4ADD-8529-944817E6A426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3.xml><?xml version="1.0" encoding="utf-8"?>
<ds:datastoreItem xmlns:ds="http://schemas.openxmlformats.org/officeDocument/2006/customXml" ds:itemID="{EAA03807-6E44-4972-AF57-56969E7E81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Mária Pappová</cp:lastModifiedBy>
  <cp:revision>3</cp:revision>
  <dcterms:created xsi:type="dcterms:W3CDTF">2024-06-02T09:19:00Z</dcterms:created>
  <dcterms:modified xsi:type="dcterms:W3CDTF">2024-09-08T08:49:00Z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4bee594dd86f3b376332d65280ef7738b09b40f30bafefd0d812964d1ed5c73c</vt:lpwstr>
  </property>
</Properties>
</file>